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156" w:afterLines="50"/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涂料颜料</w:t>
      </w:r>
      <w:r>
        <w:rPr>
          <w:rFonts w:hint="eastAsia" w:ascii="华文中宋" w:hAnsi="华文中宋" w:eastAsia="华文中宋"/>
          <w:sz w:val="36"/>
          <w:szCs w:val="36"/>
        </w:rPr>
        <w:t>推荐性国家标准复审意见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表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118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标准名称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标准编号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4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复审内容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标准的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适用性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1.标准是否属于满足基础通用、与强制性国家标准配套、对各有关行业起引领作用，并在全国适用的标准？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基础通用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与强标配套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起引领作用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2.标准涉及的产品、过程或服务是否已被淘汰？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3.标准的适用范围是否能够覆盖新产品、新工艺、新技术或新服务？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4.标准的技术要求与当前市场或产业技术发展的平均水平相比情况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高于平均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齐平平均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低于平均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标准的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规范性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5.标准技术内容是否可验证、可操作？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是   □ 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不适用于本标准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标准的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时效性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6.采标标准所采用的国际标准是否是最新标准？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是   □ 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没有采标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7.标准的规范性引用文件是否修订或废止？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标准的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协调性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8.标准相关技术内容是否与其他标准重复？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9.标准相关技术内容是否与其他标准矛盾或不协调不配套？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10.标准与现行相关法律法规、部门规章、国家产业政策是否协调？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是   □ 否</w:t>
            </w:r>
          </w:p>
        </w:tc>
      </w:tr>
    </w:tbl>
    <w:p/>
    <w:p/>
    <w:p/>
    <w:p/>
    <w:p/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81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标准实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施效果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11.标准是否被法律法规、部门规章、国家产业政策引用？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12.标准是否被强制性标准引用？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13.标准是否被其他推荐性标准引用？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1 </w:t>
            </w:r>
            <w:r>
              <w:rPr>
                <w:rFonts w:hint="eastAsia" w:ascii="宋体" w:hAnsi="宋体"/>
                <w:sz w:val="24"/>
                <w:szCs w:val="24"/>
              </w:rPr>
              <w:t>项标准引用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2-5</w:t>
            </w:r>
            <w:r>
              <w:rPr>
                <w:rFonts w:hint="eastAsia" w:ascii="宋体" w:hAnsi="宋体"/>
                <w:sz w:val="24"/>
                <w:szCs w:val="24"/>
              </w:rPr>
              <w:t>项标准引用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5</w:t>
            </w:r>
            <w:r>
              <w:rPr>
                <w:rFonts w:hint="eastAsia" w:ascii="宋体" w:hAnsi="宋体"/>
                <w:sz w:val="24"/>
                <w:szCs w:val="24"/>
              </w:rPr>
              <w:t>项以上标准引用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没有被引用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14.标准实施的经济效益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突出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良好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一般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负面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15.标准实施的社会效益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突出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良好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一般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负面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16.标准实施的生态效益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突出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良好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一般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负面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其他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情况</w:t>
            </w:r>
          </w:p>
        </w:tc>
        <w:tc>
          <w:tcPr>
            <w:tcW w:w="7229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（可文字描述）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复审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>继续有效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□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>修订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□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>整合修订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□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>废止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整合修订标准号：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如废止，标准废止过渡期：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>公告即废止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>公告后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hint="eastAsia" w:ascii="宋体" w:hAnsi="宋体"/>
                <w:sz w:val="24"/>
                <w:szCs w:val="24"/>
              </w:rPr>
              <w:t>个月废止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/>
                <w:sz w:val="24"/>
                <w:szCs w:val="24"/>
              </w:rPr>
              <w:t></w:t>
            </w:r>
            <w:r>
              <w:rPr>
                <w:rFonts w:hint="eastAsia" w:ascii="宋体" w:hAnsi="宋体"/>
                <w:sz w:val="24"/>
                <w:szCs w:val="24"/>
              </w:rPr>
              <w:t>于</w:t>
            </w:r>
            <w:r>
              <w:rPr>
                <w:rFonts w:ascii="宋体" w:hAnsi="宋体"/>
                <w:sz w:val="24"/>
                <w:szCs w:val="24"/>
                <w:u w:val="single"/>
              </w:rPr>
              <w:t>_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_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hint="eastAsia" w:ascii="宋体" w:hAnsi="宋体"/>
                <w:sz w:val="24"/>
                <w:szCs w:val="24"/>
              </w:rPr>
              <w:t>日废止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5A"/>
    <w:rsid w:val="003D0DA2"/>
    <w:rsid w:val="007A635A"/>
    <w:rsid w:val="054616F5"/>
    <w:rsid w:val="1F036BB4"/>
    <w:rsid w:val="2E67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759</Characters>
  <Lines>6</Lines>
  <Paragraphs>1</Paragraphs>
  <TotalTime>1</TotalTime>
  <ScaleCrop>false</ScaleCrop>
  <LinksUpToDate>false</LinksUpToDate>
  <CharactersWithSpaces>890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2022-03-17T01:07:00Z</dcterms:created>
  <dc:creator>杨茜</dc:creator>
  <cp:lastModifiedBy>命运抉择</cp:lastModifiedBy>
  <dcterms:modified xsi:type="dcterms:W3CDTF">2024-01-10T05:58:06Z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4B25B8B57FC643DDA7AA28CD37246F46_13</vt:lpwstr>
  </property>
</Properties>
</file>