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CF0" w:rsidRDefault="00450CF0" w:rsidP="00450CF0">
      <w:pPr>
        <w:pStyle w:val="afffffe"/>
        <w:framePr w:wrap="around"/>
      </w:pPr>
      <w:r w:rsidRPr="00450CF0">
        <w:rPr>
          <w:rFonts w:ascii="Times New Roman"/>
        </w:rPr>
        <w:t>ICS</w:t>
      </w:r>
      <w:r>
        <w:rPr>
          <w:rFonts w:ascii="Cambria Math" w:hAnsi="Cambria Math" w:cs="Cambria Math"/>
        </w:rPr>
        <w:t> </w:t>
      </w:r>
      <w:r w:rsidR="00F80870">
        <w:rPr>
          <w:rFonts w:hint="eastAsia"/>
        </w:rPr>
        <w:t>87.040</w:t>
      </w:r>
    </w:p>
    <w:p w:rsidR="00F80870" w:rsidRDefault="00F80870" w:rsidP="00450CF0">
      <w:pPr>
        <w:pStyle w:val="afffffe"/>
        <w:framePr w:wrap="around"/>
      </w:pPr>
      <w:r>
        <w:rPr>
          <w:rFonts w:hint="eastAsia"/>
        </w:rPr>
        <w:t>G 51</w:t>
      </w:r>
    </w:p>
    <w:p w:rsidR="00450CF0" w:rsidRDefault="001D726A" w:rsidP="00450CF0">
      <w:pPr>
        <w:pStyle w:val="affd"/>
        <w:framePr w:wrap="around"/>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GB" style="width:113.25pt;height:57pt;visibility:visible">
            <v:imagedata r:id="rId8" o:title="GB"/>
          </v:shape>
        </w:pict>
      </w:r>
    </w:p>
    <w:p w:rsidR="00450CF0" w:rsidRDefault="00450CF0" w:rsidP="00450CF0">
      <w:pPr>
        <w:pStyle w:val="affe"/>
        <w:framePr w:wrap="around"/>
      </w:pPr>
      <w:r>
        <w:rPr>
          <w:rFonts w:hint="eastAsia"/>
        </w:rPr>
        <w:t>中华人民共和国国家标准</w:t>
      </w:r>
    </w:p>
    <w:p w:rsidR="00450CF0" w:rsidRDefault="00450CF0" w:rsidP="00450CF0">
      <w:pPr>
        <w:pStyle w:val="2"/>
        <w:framePr w:wrap="around"/>
      </w:pPr>
      <w:r w:rsidRPr="00450CF0">
        <w:rPr>
          <w:rFonts w:ascii="Times New Roman"/>
        </w:rPr>
        <w:t>GB/T</w:t>
      </w:r>
      <w:r w:rsidR="00DA6424">
        <w:fldChar w:fldCharType="begin">
          <w:ffData>
            <w:name w:val="StdNo2"/>
            <w:enabled/>
            <w:calcOnExit w:val="0"/>
            <w:textInput>
              <w:default w:val="XXXX"/>
              <w:maxLength w:val="4"/>
            </w:textInput>
          </w:ffData>
        </w:fldChar>
      </w:r>
      <w:r w:rsidR="0092624A">
        <w:instrText xml:space="preserve"> FORMTEXT </w:instrText>
      </w:r>
      <w:r w:rsidR="00DA6424">
        <w:fldChar w:fldCharType="separate"/>
      </w:r>
      <w:r w:rsidR="0092624A">
        <w:rPr>
          <w:noProof/>
        </w:rPr>
        <w:t>XXXX</w:t>
      </w:r>
      <w:r w:rsidR="00DA6424">
        <w:fldChar w:fldCharType="end"/>
      </w:r>
      <w:r>
        <w:t>—</w:t>
      </w:r>
      <w:bookmarkStart w:id="0" w:name="StdNo2"/>
      <w:r w:rsidR="00DA6424">
        <w:fldChar w:fldCharType="begin">
          <w:ffData>
            <w:name w:val="StdNo2"/>
            <w:enabled/>
            <w:calcOnExit w:val="0"/>
            <w:textInput>
              <w:default w:val="XXXX"/>
              <w:maxLength w:val="4"/>
            </w:textInput>
          </w:ffData>
        </w:fldChar>
      </w:r>
      <w:r>
        <w:instrText xml:space="preserve"> FORMTEXT </w:instrText>
      </w:r>
      <w:r w:rsidR="00DA6424">
        <w:fldChar w:fldCharType="separate"/>
      </w:r>
      <w:r>
        <w:rPr>
          <w:noProof/>
        </w:rPr>
        <w:t>XXXX</w:t>
      </w:r>
      <w:r w:rsidR="00DA6424">
        <w:fldChar w:fldCharType="end"/>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450CF0" w:rsidTr="005354E1">
        <w:tc>
          <w:tcPr>
            <w:tcW w:w="9356" w:type="dxa"/>
            <w:tcBorders>
              <w:top w:val="nil"/>
              <w:left w:val="nil"/>
              <w:bottom w:val="nil"/>
              <w:right w:val="nil"/>
            </w:tcBorders>
            <w:shd w:val="clear" w:color="auto" w:fill="auto"/>
          </w:tcPr>
          <w:p w:rsidR="00450CF0" w:rsidRDefault="001D726A" w:rsidP="005354E1">
            <w:pPr>
              <w:pStyle w:val="afff8"/>
              <w:framePr w:wrap="around"/>
            </w:pPr>
            <w:bookmarkStart w:id="1" w:name="DT"/>
            <w:r>
              <w:rPr>
                <w:noProof/>
              </w:rPr>
              <w:pict>
                <v:rect id="DT" o:spid="_x0000_s1026" style="position:absolute;left:0;text-align:left;margin-left:372.8pt;margin-top:2.7pt;width:90pt;height:1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D9TJy/dwIAAPIEAAAOAAAA&#10;AAAAAAAAAAAAAC4CAABkcnMvZTJvRG9jLnhtbFBLAQItABQABgAIAAAAIQDMue643QAAAAgBAAAP&#10;AAAAAAAAAAAAAAAAANEEAABkcnMvZG93bnJldi54bWxQSwUGAAAAAAQABADzAAAA2wUAAAAA&#10;" stroked="f">
                  <w10:wrap type="square"/>
                </v:rect>
              </w:pict>
            </w:r>
            <w:r w:rsidR="00DA6424">
              <w:fldChar w:fldCharType="begin">
                <w:ffData>
                  <w:name w:val="DT"/>
                  <w:enabled/>
                  <w:calcOnExit w:val="0"/>
                  <w:textInput/>
                </w:ffData>
              </w:fldChar>
            </w:r>
            <w:r w:rsidR="00450CF0">
              <w:instrText xml:space="preserve"> FORMTEXT </w:instrText>
            </w:r>
            <w:r w:rsidR="00DA6424">
              <w:fldChar w:fldCharType="separate"/>
            </w:r>
            <w:r w:rsidR="00450CF0">
              <w:t> </w:t>
            </w:r>
            <w:r w:rsidR="00450CF0">
              <w:t> </w:t>
            </w:r>
            <w:r w:rsidR="00450CF0">
              <w:t> </w:t>
            </w:r>
            <w:r w:rsidR="00450CF0">
              <w:t> </w:t>
            </w:r>
            <w:r w:rsidR="00450CF0">
              <w:t> </w:t>
            </w:r>
            <w:r w:rsidR="00DA6424">
              <w:fldChar w:fldCharType="end"/>
            </w:r>
            <w:bookmarkEnd w:id="1"/>
          </w:p>
        </w:tc>
      </w:tr>
    </w:tbl>
    <w:p w:rsidR="00450CF0" w:rsidRDefault="00450CF0" w:rsidP="00450CF0">
      <w:pPr>
        <w:pStyle w:val="2"/>
        <w:framePr w:wrap="around"/>
      </w:pPr>
    </w:p>
    <w:p w:rsidR="00450CF0" w:rsidRDefault="00450CF0" w:rsidP="00450CF0">
      <w:pPr>
        <w:pStyle w:val="2"/>
        <w:framePr w:wrap="around"/>
      </w:pPr>
    </w:p>
    <w:bookmarkStart w:id="2" w:name="StdName"/>
    <w:p w:rsidR="00450CF0" w:rsidRPr="00A53DEE" w:rsidRDefault="00DA6424" w:rsidP="00450CF0">
      <w:pPr>
        <w:pStyle w:val="afff9"/>
        <w:framePr w:wrap="around"/>
        <w:rPr>
          <w:vertAlign w:val="subscript"/>
        </w:rPr>
      </w:pPr>
      <w:r w:rsidRPr="00A53DEE">
        <w:rPr>
          <w:vertAlign w:val="subscript"/>
        </w:rPr>
        <w:fldChar w:fldCharType="begin">
          <w:ffData>
            <w:name w:val="StdName"/>
            <w:enabled/>
            <w:calcOnExit w:val="0"/>
            <w:textInput>
              <w:default w:val="点击此处添加标准名称"/>
            </w:textInput>
          </w:ffData>
        </w:fldChar>
      </w:r>
      <w:r w:rsidR="00450CF0" w:rsidRPr="00A53DEE">
        <w:rPr>
          <w:vertAlign w:val="subscript"/>
        </w:rPr>
        <w:instrText xml:space="preserve"> FORMTEXT </w:instrText>
      </w:r>
      <w:r w:rsidRPr="00A53DEE">
        <w:rPr>
          <w:vertAlign w:val="subscript"/>
        </w:rPr>
      </w:r>
      <w:r w:rsidRPr="00A53DEE">
        <w:rPr>
          <w:vertAlign w:val="subscript"/>
        </w:rPr>
        <w:fldChar w:fldCharType="separate"/>
      </w:r>
      <w:r w:rsidR="00450CF0" w:rsidRPr="00A53DEE">
        <w:rPr>
          <w:rFonts w:hint="eastAsia"/>
          <w:vertAlign w:val="subscript"/>
        </w:rPr>
        <w:t>水下生产系统防腐涂料</w:t>
      </w:r>
      <w:r w:rsidRPr="00A53DEE">
        <w:rPr>
          <w:vertAlign w:val="subscript"/>
        </w:rPr>
        <w:fldChar w:fldCharType="end"/>
      </w:r>
      <w:bookmarkEnd w:id="2"/>
    </w:p>
    <w:bookmarkStart w:id="3" w:name="StdEnglishName"/>
    <w:p w:rsidR="00450CF0" w:rsidRDefault="00DA6424" w:rsidP="00450CF0">
      <w:pPr>
        <w:pStyle w:val="afffa"/>
        <w:framePr w:wrap="around"/>
      </w:pPr>
      <w:r>
        <w:fldChar w:fldCharType="begin">
          <w:ffData>
            <w:name w:val="StdEnglishName"/>
            <w:enabled/>
            <w:calcOnExit w:val="0"/>
            <w:textInput>
              <w:default w:val="Anticorrosive paint for subsea production systems"/>
            </w:textInput>
          </w:ffData>
        </w:fldChar>
      </w:r>
      <w:r w:rsidR="00226806">
        <w:instrText xml:space="preserve"> FORMTEXT </w:instrText>
      </w:r>
      <w:r>
        <w:fldChar w:fldCharType="separate"/>
      </w:r>
      <w:r w:rsidR="00226806">
        <w:rPr>
          <w:noProof/>
        </w:rPr>
        <w:t>Anticorrosive paint for subsea production systems</w:t>
      </w:r>
      <w:r>
        <w:fldChar w:fldCharType="end"/>
      </w:r>
      <w:bookmarkEnd w:id="3"/>
    </w:p>
    <w:bookmarkStart w:id="4" w:name="YZBS"/>
    <w:p w:rsidR="00450CF0" w:rsidRPr="00450CF0" w:rsidRDefault="00DA6424" w:rsidP="00450CF0">
      <w:pPr>
        <w:pStyle w:val="afffb"/>
        <w:framePr w:wrap="around"/>
      </w:pPr>
      <w:r>
        <w:fldChar w:fldCharType="begin">
          <w:ffData>
            <w:name w:val="YZBS"/>
            <w:enabled/>
            <w:calcOnExit w:val="0"/>
            <w:textInput/>
          </w:ffData>
        </w:fldChar>
      </w:r>
      <w:r w:rsidR="008910C8">
        <w:instrText xml:space="preserve"> FORMTEXT </w:instrText>
      </w:r>
      <w:r>
        <w:fldChar w:fldCharType="separate"/>
      </w:r>
      <w:r w:rsidR="00287029" w:rsidRPr="00287029">
        <w:rPr>
          <w:rFonts w:hint="eastAsia"/>
          <w:noProof/>
        </w:rPr>
        <w:t>在提交反馈意见时，请将您知道的相关专利连同支持性文件一并附上</w:t>
      </w:r>
      <w:bookmarkStart w:id="5" w:name="_GoBack"/>
      <w:bookmarkEnd w:id="5"/>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450CF0" w:rsidTr="005354E1">
        <w:tc>
          <w:tcPr>
            <w:tcW w:w="9855" w:type="dxa"/>
            <w:tcBorders>
              <w:top w:val="nil"/>
              <w:left w:val="nil"/>
              <w:bottom w:val="nil"/>
              <w:right w:val="nil"/>
            </w:tcBorders>
            <w:shd w:val="clear" w:color="auto" w:fill="auto"/>
          </w:tcPr>
          <w:p w:rsidR="00450CF0" w:rsidRDefault="001D726A" w:rsidP="00AB6BA2">
            <w:pPr>
              <w:pStyle w:val="afffc"/>
              <w:framePr w:wrap="around"/>
              <w:tabs>
                <w:tab w:val="left" w:pos="3969"/>
                <w:tab w:val="left" w:pos="5103"/>
              </w:tabs>
              <w:spacing w:before="0" w:after="0"/>
            </w:pPr>
            <w:r>
              <w:rPr>
                <w:noProof/>
              </w:rPr>
              <w:pict>
                <v:rect id="RQ" o:spid="_x0000_s1030" style="position:absolute;left:0;text-align:left;margin-left:173.3pt;margin-top:45.15pt;width:150pt;height:20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CXeYpJdQIAAPIEAAAOAAAAAAAA&#10;AAAAAAAAAC4CAABkcnMvZTJvRG9jLnhtbFBLAQItABQABgAIAAAAIQD0N6/e3AAAAAoBAAAPAAAA&#10;AAAAAAAAAAAAAM8EAABkcnMvZG93bnJldi54bWxQSwUGAAAAAAQABADzAAAA2AUAAAAA&#10;" stroked="f">
                  <w10:wrap type="square"/>
                  <w10:anchorlock/>
                </v:rect>
              </w:pict>
            </w:r>
            <w:r>
              <w:rPr>
                <w:noProof/>
              </w:rPr>
              <w:pict>
                <v:rect id="LB" o:spid="_x0000_s1029" style="position:absolute;left:0;text-align:left;margin-left:193.3pt;margin-top:20.15pt;width:100pt;height:2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v6UdWnUCAADyBAAADgAAAAAA&#10;AAAAAAAAAAAuAgAAZHJzL2Uyb0RvYy54bWxQSwECLQAUAAYACAAAACEAIk4ljd0AAAAJAQAADwAA&#10;AAAAAAAAAAAAAADPBAAAZHJzL2Rvd25yZXYueG1sUEsFBgAAAAAEAAQA8wAAANkFAAAAAA==&#10;" stroked="f">
                  <w10:wrap type="square"/>
                </v:rect>
              </w:pict>
            </w:r>
            <w:r w:rsidR="00DA6424">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6" w:name="LB"/>
            <w:r w:rsidR="00450CF0">
              <w:instrText xml:space="preserve"> FORMDROPDOWN </w:instrText>
            </w:r>
            <w:r>
              <w:fldChar w:fldCharType="separate"/>
            </w:r>
            <w:r w:rsidR="00DA6424">
              <w:fldChar w:fldCharType="end"/>
            </w:r>
            <w:bookmarkEnd w:id="6"/>
          </w:p>
        </w:tc>
      </w:tr>
      <w:bookmarkStart w:id="7" w:name="WCRQ"/>
      <w:tr w:rsidR="00450CF0" w:rsidTr="005354E1">
        <w:tc>
          <w:tcPr>
            <w:tcW w:w="9855" w:type="dxa"/>
            <w:tcBorders>
              <w:top w:val="nil"/>
              <w:left w:val="nil"/>
              <w:bottom w:val="nil"/>
              <w:right w:val="nil"/>
            </w:tcBorders>
            <w:shd w:val="clear" w:color="auto" w:fill="auto"/>
          </w:tcPr>
          <w:p w:rsidR="00450CF0" w:rsidRDefault="00DA6424" w:rsidP="001F5003">
            <w:pPr>
              <w:pStyle w:val="afffd"/>
              <w:framePr w:wrap="around"/>
            </w:pPr>
            <w:r>
              <w:fldChar w:fldCharType="begin">
                <w:ffData>
                  <w:name w:val="WCRQ"/>
                  <w:enabled/>
                  <w:calcOnExit w:val="0"/>
                  <w:textInput>
                    <w:default w:val="2016年4月26"/>
                  </w:textInput>
                </w:ffData>
              </w:fldChar>
            </w:r>
            <w:r w:rsidR="00F3641D">
              <w:instrText xml:space="preserve"> FORMTEXT </w:instrText>
            </w:r>
            <w:r>
              <w:fldChar w:fldCharType="separate"/>
            </w:r>
            <w:r w:rsidR="00F3641D">
              <w:rPr>
                <w:rFonts w:hint="eastAsia"/>
                <w:noProof/>
              </w:rPr>
              <w:t>2016年</w:t>
            </w:r>
            <w:r w:rsidR="001F5003">
              <w:rPr>
                <w:rFonts w:hint="eastAsia"/>
                <w:noProof/>
              </w:rPr>
              <w:t>6</w:t>
            </w:r>
            <w:r w:rsidR="00F3641D">
              <w:rPr>
                <w:rFonts w:hint="eastAsia"/>
                <w:noProof/>
              </w:rPr>
              <w:t>月</w:t>
            </w:r>
            <w:r w:rsidR="00F07022">
              <w:rPr>
                <w:rFonts w:hint="eastAsia"/>
                <w:noProof/>
              </w:rPr>
              <w:t>18</w:t>
            </w:r>
            <w:r w:rsidR="00511AA2">
              <w:rPr>
                <w:rFonts w:hint="eastAsia"/>
                <w:noProof/>
              </w:rPr>
              <w:t>日</w:t>
            </w:r>
            <w:r>
              <w:fldChar w:fldCharType="end"/>
            </w:r>
            <w:bookmarkEnd w:id="7"/>
          </w:p>
        </w:tc>
      </w:tr>
    </w:tbl>
    <w:p w:rsidR="00450CF0" w:rsidRDefault="00DA6424" w:rsidP="0092624A">
      <w:pPr>
        <w:pStyle w:val="affffff5"/>
        <w:framePr w:wrap="around" w:hAnchor="page" w:x="1081" w:y="14131"/>
      </w:pPr>
      <w:r w:rsidRPr="00450CF0">
        <w:rPr>
          <w:rFonts w:ascii="黑体"/>
        </w:rPr>
        <w:fldChar w:fldCharType="begin">
          <w:ffData>
            <w:name w:val="SY"/>
            <w:enabled/>
            <w:calcOnExit w:val="0"/>
            <w:textInput>
              <w:default w:val="XXXX"/>
              <w:maxLength w:val="4"/>
            </w:textInput>
          </w:ffData>
        </w:fldChar>
      </w:r>
      <w:r w:rsidR="0092624A" w:rsidRPr="00450CF0">
        <w:rPr>
          <w:rFonts w:ascii="黑体"/>
        </w:rPr>
        <w:instrText xml:space="preserve"> FORMTEXT </w:instrText>
      </w:r>
      <w:r w:rsidRPr="00450CF0">
        <w:rPr>
          <w:rFonts w:ascii="黑体"/>
        </w:rPr>
      </w:r>
      <w:r w:rsidRPr="00450CF0">
        <w:rPr>
          <w:rFonts w:ascii="黑体"/>
        </w:rPr>
        <w:fldChar w:fldCharType="separate"/>
      </w:r>
      <w:r w:rsidR="0092624A">
        <w:rPr>
          <w:rFonts w:ascii="黑体"/>
          <w:noProof/>
        </w:rPr>
        <w:t>XXXX</w:t>
      </w:r>
      <w:r w:rsidRPr="00450CF0">
        <w:rPr>
          <w:rFonts w:ascii="黑体"/>
        </w:rPr>
        <w:fldChar w:fldCharType="end"/>
      </w:r>
      <w:r w:rsidR="00450CF0" w:rsidRPr="00450CF0">
        <w:rPr>
          <w:rFonts w:ascii="黑体"/>
        </w:rPr>
        <w:t>-</w:t>
      </w:r>
      <w:bookmarkStart w:id="8" w:name="FM"/>
      <w:r w:rsidRPr="00450CF0">
        <w:rPr>
          <w:rFonts w:ascii="黑体"/>
        </w:rPr>
        <w:fldChar w:fldCharType="begin">
          <w:ffData>
            <w:name w:val="FM"/>
            <w:enabled/>
            <w:calcOnExit w:val="0"/>
            <w:textInput>
              <w:default w:val="XX"/>
              <w:maxLength w:val="2"/>
            </w:textInput>
          </w:ffData>
        </w:fldChar>
      </w:r>
      <w:r w:rsidR="00450CF0" w:rsidRPr="00450CF0">
        <w:rPr>
          <w:rFonts w:ascii="黑体"/>
        </w:rPr>
        <w:instrText xml:space="preserve"> FORMTEXT </w:instrText>
      </w:r>
      <w:r w:rsidRPr="00450CF0">
        <w:rPr>
          <w:rFonts w:ascii="黑体"/>
        </w:rPr>
      </w:r>
      <w:r w:rsidRPr="00450CF0">
        <w:rPr>
          <w:rFonts w:ascii="黑体"/>
        </w:rPr>
        <w:fldChar w:fldCharType="separate"/>
      </w:r>
      <w:r w:rsidR="00450CF0">
        <w:rPr>
          <w:rFonts w:ascii="黑体"/>
          <w:noProof/>
        </w:rPr>
        <w:t>XX</w:t>
      </w:r>
      <w:r w:rsidRPr="00450CF0">
        <w:rPr>
          <w:rFonts w:ascii="黑体"/>
        </w:rPr>
        <w:fldChar w:fldCharType="end"/>
      </w:r>
      <w:bookmarkEnd w:id="8"/>
      <w:r w:rsidR="00450CF0" w:rsidRPr="00450CF0">
        <w:rPr>
          <w:rFonts w:ascii="黑体"/>
        </w:rPr>
        <w:t>-</w:t>
      </w:r>
      <w:bookmarkStart w:id="9" w:name="FD"/>
      <w:r w:rsidRPr="00450CF0">
        <w:rPr>
          <w:rFonts w:ascii="黑体"/>
        </w:rPr>
        <w:fldChar w:fldCharType="begin">
          <w:ffData>
            <w:name w:val="FD"/>
            <w:enabled/>
            <w:calcOnExit w:val="0"/>
            <w:textInput>
              <w:default w:val="XX"/>
              <w:maxLength w:val="2"/>
            </w:textInput>
          </w:ffData>
        </w:fldChar>
      </w:r>
      <w:r w:rsidR="00450CF0" w:rsidRPr="00450CF0">
        <w:rPr>
          <w:rFonts w:ascii="黑体"/>
        </w:rPr>
        <w:instrText xml:space="preserve"> FORMTEXT </w:instrText>
      </w:r>
      <w:r w:rsidRPr="00450CF0">
        <w:rPr>
          <w:rFonts w:ascii="黑体"/>
        </w:rPr>
      </w:r>
      <w:r w:rsidRPr="00450CF0">
        <w:rPr>
          <w:rFonts w:ascii="黑体"/>
        </w:rPr>
        <w:fldChar w:fldCharType="separate"/>
      </w:r>
      <w:r w:rsidR="00450CF0">
        <w:rPr>
          <w:rFonts w:ascii="黑体"/>
          <w:noProof/>
        </w:rPr>
        <w:t>XX</w:t>
      </w:r>
      <w:r w:rsidRPr="00450CF0">
        <w:rPr>
          <w:rFonts w:ascii="黑体"/>
        </w:rPr>
        <w:fldChar w:fldCharType="end"/>
      </w:r>
      <w:bookmarkEnd w:id="9"/>
      <w:r w:rsidR="00450CF0">
        <w:rPr>
          <w:rFonts w:hint="eastAsia"/>
        </w:rPr>
        <w:t>发布</w:t>
      </w:r>
      <w:r w:rsidR="001D726A">
        <w:rPr>
          <w:noProof/>
        </w:rPr>
        <w:pict>
          <v:line id="Line 10" o:spid="_x0000_s1028" style="position:absolute;z-index:251655680;visibility:visible;mso-position-horizontal-relative:text;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yujEgIAACk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deMr&#10;oxICAAApBAAADgAAAAAAAAAAAAAAAAAuAgAAZHJzL2Uyb0RvYy54bWxQSwECLQAUAAYACAAAACEA&#10;EUSd9t0AAAALAQAADwAAAAAAAAAAAAAAAABsBAAAZHJzL2Rvd25yZXYueG1sUEsFBgAAAAAEAAQA&#10;8wAAAHYFAAAAAA==&#10;">
            <w10:wrap type="square" anchory="page"/>
            <w10:anchorlock/>
          </v:line>
        </w:pict>
      </w:r>
    </w:p>
    <w:bookmarkStart w:id="10" w:name="SY"/>
    <w:p w:rsidR="00450CF0" w:rsidRDefault="00DA6424" w:rsidP="0092624A">
      <w:pPr>
        <w:pStyle w:val="affffff6"/>
        <w:framePr w:wrap="around" w:hAnchor="page" w:x="6691" w:y="14116"/>
      </w:pPr>
      <w:r w:rsidRPr="00450CF0">
        <w:rPr>
          <w:rFonts w:ascii="黑体"/>
        </w:rPr>
        <w:fldChar w:fldCharType="begin">
          <w:ffData>
            <w:name w:val="SY"/>
            <w:enabled/>
            <w:calcOnExit w:val="0"/>
            <w:textInput>
              <w:default w:val="XXXX"/>
              <w:maxLength w:val="4"/>
            </w:textInput>
          </w:ffData>
        </w:fldChar>
      </w:r>
      <w:r w:rsidR="00450CF0" w:rsidRPr="00450CF0">
        <w:rPr>
          <w:rFonts w:ascii="黑体"/>
        </w:rPr>
        <w:instrText xml:space="preserve"> FORMTEXT </w:instrText>
      </w:r>
      <w:r w:rsidRPr="00450CF0">
        <w:rPr>
          <w:rFonts w:ascii="黑体"/>
        </w:rPr>
      </w:r>
      <w:r w:rsidRPr="00450CF0">
        <w:rPr>
          <w:rFonts w:ascii="黑体"/>
        </w:rPr>
        <w:fldChar w:fldCharType="separate"/>
      </w:r>
      <w:r w:rsidR="00450CF0">
        <w:rPr>
          <w:rFonts w:ascii="黑体"/>
          <w:noProof/>
        </w:rPr>
        <w:t>XXXX</w:t>
      </w:r>
      <w:r w:rsidRPr="00450CF0">
        <w:rPr>
          <w:rFonts w:ascii="黑体"/>
        </w:rPr>
        <w:fldChar w:fldCharType="end"/>
      </w:r>
      <w:bookmarkEnd w:id="10"/>
      <w:r w:rsidR="00450CF0" w:rsidRPr="00450CF0">
        <w:rPr>
          <w:rFonts w:ascii="黑体"/>
        </w:rPr>
        <w:t>-</w:t>
      </w:r>
      <w:bookmarkStart w:id="11" w:name="SM"/>
      <w:r w:rsidRPr="00450CF0">
        <w:rPr>
          <w:rFonts w:ascii="黑体"/>
        </w:rPr>
        <w:fldChar w:fldCharType="begin">
          <w:ffData>
            <w:name w:val="SM"/>
            <w:enabled/>
            <w:calcOnExit w:val="0"/>
            <w:textInput>
              <w:default w:val="XX"/>
              <w:maxLength w:val="2"/>
            </w:textInput>
          </w:ffData>
        </w:fldChar>
      </w:r>
      <w:r w:rsidR="00450CF0" w:rsidRPr="00450CF0">
        <w:rPr>
          <w:rFonts w:ascii="黑体"/>
        </w:rPr>
        <w:instrText xml:space="preserve"> FORMTEXT </w:instrText>
      </w:r>
      <w:r w:rsidRPr="00450CF0">
        <w:rPr>
          <w:rFonts w:ascii="黑体"/>
        </w:rPr>
      </w:r>
      <w:r w:rsidRPr="00450CF0">
        <w:rPr>
          <w:rFonts w:ascii="黑体"/>
        </w:rPr>
        <w:fldChar w:fldCharType="separate"/>
      </w:r>
      <w:r w:rsidR="00450CF0">
        <w:rPr>
          <w:rFonts w:ascii="黑体"/>
          <w:noProof/>
        </w:rPr>
        <w:t>XX</w:t>
      </w:r>
      <w:r w:rsidRPr="00450CF0">
        <w:rPr>
          <w:rFonts w:ascii="黑体"/>
        </w:rPr>
        <w:fldChar w:fldCharType="end"/>
      </w:r>
      <w:bookmarkEnd w:id="11"/>
      <w:r w:rsidR="00450CF0" w:rsidRPr="00450CF0">
        <w:rPr>
          <w:rFonts w:ascii="黑体"/>
        </w:rPr>
        <w:t>-</w:t>
      </w:r>
      <w:bookmarkStart w:id="12" w:name="SD"/>
      <w:r w:rsidRPr="00450CF0">
        <w:rPr>
          <w:rFonts w:ascii="黑体"/>
        </w:rPr>
        <w:fldChar w:fldCharType="begin">
          <w:ffData>
            <w:name w:val="SD"/>
            <w:enabled/>
            <w:calcOnExit w:val="0"/>
            <w:textInput>
              <w:default w:val="XX"/>
              <w:maxLength w:val="2"/>
            </w:textInput>
          </w:ffData>
        </w:fldChar>
      </w:r>
      <w:r w:rsidR="00450CF0" w:rsidRPr="00450CF0">
        <w:rPr>
          <w:rFonts w:ascii="黑体"/>
        </w:rPr>
        <w:instrText xml:space="preserve"> FORMTEXT </w:instrText>
      </w:r>
      <w:r w:rsidRPr="00450CF0">
        <w:rPr>
          <w:rFonts w:ascii="黑体"/>
        </w:rPr>
      </w:r>
      <w:r w:rsidRPr="00450CF0">
        <w:rPr>
          <w:rFonts w:ascii="黑体"/>
        </w:rPr>
        <w:fldChar w:fldCharType="separate"/>
      </w:r>
      <w:r w:rsidR="00450CF0">
        <w:rPr>
          <w:rFonts w:ascii="黑体"/>
          <w:noProof/>
        </w:rPr>
        <w:t>XX</w:t>
      </w:r>
      <w:r w:rsidRPr="00450CF0">
        <w:rPr>
          <w:rFonts w:ascii="黑体"/>
        </w:rPr>
        <w:fldChar w:fldCharType="end"/>
      </w:r>
      <w:bookmarkEnd w:id="12"/>
      <w:r w:rsidR="00450CF0">
        <w:rPr>
          <w:rFonts w:hint="eastAsia"/>
        </w:rPr>
        <w:t>实施</w:t>
      </w:r>
    </w:p>
    <w:p w:rsidR="00450CF0" w:rsidRDefault="001D726A" w:rsidP="00450CF0">
      <w:pPr>
        <w:pStyle w:val="afff6"/>
        <w:framePr w:wrap="around"/>
      </w:pPr>
      <w:r>
        <w:rPr>
          <w:noProof/>
        </w:rPr>
        <w:pict>
          <v:shape id="图片 2" o:spid="_x0000_i1026" type="#_x0000_t75" alt="GBSendClear" style="width:396pt;height:56.25pt;visibility:visible">
            <v:imagedata r:id="rId9" o:title="GBSendClear"/>
          </v:shape>
        </w:pict>
      </w:r>
    </w:p>
    <w:p w:rsidR="00450CF0" w:rsidRPr="00450CF0" w:rsidRDefault="001D726A" w:rsidP="00450CF0">
      <w:pPr>
        <w:pStyle w:val="aff3"/>
        <w:sectPr w:rsidR="00450CF0" w:rsidRPr="00450CF0" w:rsidSect="00450CF0">
          <w:pgSz w:w="11906" w:h="16838" w:code="9"/>
          <w:pgMar w:top="567" w:right="850" w:bottom="1134" w:left="1418" w:header="0" w:footer="0" w:gutter="0"/>
          <w:pgNumType w:start="1"/>
          <w:cols w:space="425"/>
          <w:docGrid w:type="lines" w:linePitch="312"/>
        </w:sectPr>
      </w:pPr>
      <w:r>
        <w:pict>
          <v:line id="Line 11" o:spid="_x0000_s1027" style="position:absolute;left:0;text-align:left;z-index:251656704;visibility:visibl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LVgFA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">
            <w10:wrap type="square"/>
          </v:line>
        </w:pict>
      </w:r>
    </w:p>
    <w:p w:rsidR="00450CF0" w:rsidRDefault="00450CF0" w:rsidP="00450CF0">
      <w:pPr>
        <w:pStyle w:val="affffe"/>
      </w:pPr>
      <w:r>
        <w:rPr>
          <w:rFonts w:hint="eastAsia"/>
        </w:rPr>
        <w:lastRenderedPageBreak/>
        <w:t>前</w:t>
      </w:r>
      <w:bookmarkStart w:id="13" w:name="BKQY"/>
      <w:r>
        <w:rPr>
          <w:rFonts w:ascii="Cambria Math" w:hAnsi="Cambria Math" w:cs="Cambria Math"/>
        </w:rPr>
        <w:t> </w:t>
      </w:r>
      <w:r>
        <w:rPr>
          <w:rFonts w:ascii="Cambria Math" w:hAnsi="Cambria Math" w:cs="Cambria Math"/>
        </w:rPr>
        <w:t> </w:t>
      </w:r>
      <w:r>
        <w:rPr>
          <w:rFonts w:hint="eastAsia"/>
        </w:rPr>
        <w:t>言</w:t>
      </w:r>
      <w:bookmarkEnd w:id="13"/>
    </w:p>
    <w:p w:rsidR="008B50D8" w:rsidRPr="00610CBC" w:rsidRDefault="008B50D8" w:rsidP="008B50D8">
      <w:pPr>
        <w:pStyle w:val="aff3"/>
        <w:rPr>
          <w:color w:val="000000"/>
        </w:rPr>
      </w:pPr>
      <w:r w:rsidRPr="00610CBC">
        <w:rPr>
          <w:rFonts w:hint="eastAsia"/>
          <w:color w:val="000000"/>
        </w:rPr>
        <w:t>本标准按照GB/T 1.1-2009给出的规则起草。</w:t>
      </w:r>
    </w:p>
    <w:p w:rsidR="008B50D8" w:rsidRPr="00D31F03" w:rsidRDefault="008B50D8" w:rsidP="008B50D8">
      <w:pPr>
        <w:pStyle w:val="aff3"/>
        <w:rPr>
          <w:color w:val="000000" w:themeColor="text1"/>
        </w:rPr>
      </w:pPr>
      <w:r w:rsidRPr="00D31F03">
        <w:rPr>
          <w:rFonts w:hint="eastAsia"/>
          <w:color w:val="000000" w:themeColor="text1"/>
        </w:rPr>
        <w:t>本标准</w:t>
      </w:r>
      <w:r w:rsidR="00E85258" w:rsidRPr="00D31F03">
        <w:rPr>
          <w:rFonts w:hint="eastAsia"/>
          <w:color w:val="000000" w:themeColor="text1"/>
        </w:rPr>
        <w:t>参考</w:t>
      </w:r>
      <w:r w:rsidR="00E35FDD" w:rsidRPr="00D31F03">
        <w:rPr>
          <w:rFonts w:hint="eastAsia"/>
          <w:color w:val="000000" w:themeColor="text1"/>
        </w:rPr>
        <w:t>了</w:t>
      </w:r>
      <w:r w:rsidR="00E85258" w:rsidRPr="00D31F03">
        <w:rPr>
          <w:color w:val="000000" w:themeColor="text1"/>
        </w:rPr>
        <w:t>ISO 20340《</w:t>
      </w:r>
      <w:r w:rsidR="00E85258" w:rsidRPr="00D31F03">
        <w:rPr>
          <w:rFonts w:hint="eastAsia"/>
          <w:color w:val="000000" w:themeColor="text1"/>
        </w:rPr>
        <w:t>色漆和清漆－海上平台及相关结构用防护涂料体系的性能要求</w:t>
      </w:r>
      <w:r w:rsidR="00E85258" w:rsidRPr="00D31F03">
        <w:rPr>
          <w:color w:val="000000" w:themeColor="text1"/>
        </w:rPr>
        <w:t>》</w:t>
      </w:r>
      <w:r w:rsidR="00025B4B" w:rsidRPr="00D31F03">
        <w:rPr>
          <w:rFonts w:hint="eastAsia"/>
          <w:color w:val="000000" w:themeColor="text1"/>
        </w:rPr>
        <w:t>。</w:t>
      </w:r>
    </w:p>
    <w:p w:rsidR="008B50D8" w:rsidRPr="00610CBC" w:rsidRDefault="008B50D8" w:rsidP="008B50D8">
      <w:pPr>
        <w:pStyle w:val="aff3"/>
        <w:rPr>
          <w:color w:val="000000"/>
        </w:rPr>
      </w:pPr>
      <w:r w:rsidRPr="00610CBC">
        <w:rPr>
          <w:rFonts w:hint="eastAsia"/>
          <w:color w:val="000000"/>
        </w:rPr>
        <w:t>本标准由中国石油和化学工业联合会提出。</w:t>
      </w:r>
    </w:p>
    <w:p w:rsidR="008B50D8" w:rsidRPr="00610CBC" w:rsidRDefault="008B50D8" w:rsidP="008B50D8">
      <w:pPr>
        <w:pStyle w:val="aff3"/>
        <w:rPr>
          <w:color w:val="000000"/>
        </w:rPr>
      </w:pPr>
      <w:r w:rsidRPr="00610CBC">
        <w:rPr>
          <w:rFonts w:hint="eastAsia"/>
          <w:color w:val="000000"/>
        </w:rPr>
        <w:t>本标准由全国涂料和颜料标准化技术委员会(SAC/TC5)归口。</w:t>
      </w:r>
    </w:p>
    <w:p w:rsidR="008B50D8" w:rsidRDefault="008B50D8" w:rsidP="008B50D8">
      <w:pPr>
        <w:tabs>
          <w:tab w:val="left" w:pos="180"/>
        </w:tabs>
        <w:ind w:firstLineChars="200" w:firstLine="420"/>
        <w:rPr>
          <w:rFonts w:ascii="宋体" w:hAnsi="宋体"/>
          <w:color w:val="000000"/>
        </w:rPr>
      </w:pPr>
      <w:r w:rsidRPr="007D5422">
        <w:rPr>
          <w:rFonts w:ascii="宋体" w:hAnsi="宋体" w:hint="eastAsia"/>
          <w:color w:val="000000"/>
        </w:rPr>
        <w:t>本标准起草单位：</w:t>
      </w:r>
    </w:p>
    <w:p w:rsidR="00450CF0" w:rsidRPr="00450CF0" w:rsidRDefault="008B50D8" w:rsidP="008B50D8">
      <w:pPr>
        <w:pStyle w:val="aff3"/>
      </w:pPr>
      <w:r w:rsidRPr="007D5422">
        <w:rPr>
          <w:rFonts w:hAnsi="宋体" w:hint="eastAsia"/>
          <w:color w:val="000000"/>
        </w:rPr>
        <w:t>本标准主要起草人：</w:t>
      </w:r>
    </w:p>
    <w:p w:rsidR="00450CF0" w:rsidRPr="00450CF0" w:rsidRDefault="00450CF0" w:rsidP="00450CF0">
      <w:pPr>
        <w:pStyle w:val="aff3"/>
        <w:sectPr w:rsidR="00450CF0" w:rsidRPr="00450CF0" w:rsidSect="00450CF0">
          <w:headerReference w:type="default" r:id="rId10"/>
          <w:footerReference w:type="default" r:id="rId11"/>
          <w:pgSz w:w="11906" w:h="16838" w:code="9"/>
          <w:pgMar w:top="567" w:right="1134" w:bottom="1134" w:left="1418" w:header="1418" w:footer="1134" w:gutter="0"/>
          <w:pgNumType w:fmt="upperRoman" w:start="1"/>
          <w:cols w:space="425"/>
          <w:formProt w:val="0"/>
          <w:docGrid w:type="lines" w:linePitch="312"/>
        </w:sectPr>
      </w:pPr>
    </w:p>
    <w:p w:rsidR="00F34B99" w:rsidRDefault="00450CF0" w:rsidP="00450CF0">
      <w:pPr>
        <w:pStyle w:val="aff6"/>
      </w:pPr>
      <w:r>
        <w:rPr>
          <w:rFonts w:hint="eastAsia"/>
        </w:rPr>
        <w:lastRenderedPageBreak/>
        <w:t>水</w:t>
      </w:r>
      <w:bookmarkStart w:id="14" w:name="StandardName"/>
      <w:r>
        <w:rPr>
          <w:rFonts w:hint="eastAsia"/>
        </w:rPr>
        <w:t>下生产系统防腐涂料</w:t>
      </w:r>
      <w:bookmarkEnd w:id="14"/>
    </w:p>
    <w:p w:rsidR="008B50D8" w:rsidRDefault="008B50D8" w:rsidP="00510C5C">
      <w:pPr>
        <w:pStyle w:val="a3"/>
        <w:spacing w:before="312" w:after="312"/>
        <w:ind w:left="142"/>
      </w:pPr>
      <w:r>
        <w:rPr>
          <w:rFonts w:hint="eastAsia"/>
        </w:rPr>
        <w:t>范围</w:t>
      </w:r>
    </w:p>
    <w:p w:rsidR="008B50D8" w:rsidRDefault="008B50D8" w:rsidP="008B50D8">
      <w:pPr>
        <w:pStyle w:val="aff3"/>
      </w:pPr>
      <w:r>
        <w:rPr>
          <w:rFonts w:hint="eastAsia"/>
        </w:rPr>
        <w:t>本标准规定了水下生产系统防腐涂料的要求、试验方法、检验规则、标志、包装、运输和贮存。</w:t>
      </w:r>
    </w:p>
    <w:p w:rsidR="008B50D8" w:rsidRDefault="008B50D8" w:rsidP="008B50D8">
      <w:pPr>
        <w:pStyle w:val="aff3"/>
      </w:pPr>
      <w:r>
        <w:rPr>
          <w:rFonts w:hint="eastAsia"/>
        </w:rPr>
        <w:t>本标准适用于</w:t>
      </w:r>
      <w:r w:rsidR="004B1CFC">
        <w:rPr>
          <w:rFonts w:hint="eastAsia"/>
        </w:rPr>
        <w:t>水下井口、海底管汇终端及跨接管、生产立管等</w:t>
      </w:r>
      <w:r>
        <w:rPr>
          <w:rFonts w:hint="eastAsia"/>
        </w:rPr>
        <w:t>海洋工程装备水下生产系统碳钢基材用的防腐涂料，</w:t>
      </w:r>
      <w:r w:rsidR="009667AD" w:rsidRPr="00D31F03">
        <w:rPr>
          <w:rFonts w:hint="eastAsia"/>
          <w:color w:val="000000" w:themeColor="text1"/>
        </w:rPr>
        <w:t>也可</w:t>
      </w:r>
      <w:r>
        <w:rPr>
          <w:rFonts w:hint="eastAsia"/>
        </w:rPr>
        <w:t>用于不锈钢</w:t>
      </w:r>
      <w:r w:rsidR="009667AD">
        <w:rPr>
          <w:rFonts w:hint="eastAsia"/>
        </w:rPr>
        <w:t>等</w:t>
      </w:r>
      <w:r>
        <w:rPr>
          <w:rFonts w:hint="eastAsia"/>
        </w:rPr>
        <w:t>基材用的防腐涂料，不适用于运行温度超过50℃的上述基材。</w:t>
      </w:r>
    </w:p>
    <w:p w:rsidR="008B50D8" w:rsidRDefault="008B50D8" w:rsidP="00510C5C">
      <w:pPr>
        <w:pStyle w:val="a3"/>
        <w:spacing w:before="312" w:after="312"/>
        <w:ind w:left="142"/>
      </w:pPr>
      <w:r>
        <w:rPr>
          <w:rFonts w:hint="eastAsia"/>
        </w:rPr>
        <w:t>规范性引用文件</w:t>
      </w:r>
    </w:p>
    <w:p w:rsidR="008B50D8" w:rsidRDefault="008B50D8" w:rsidP="008B50D8">
      <w:pPr>
        <w:pStyle w:val="aff3"/>
      </w:pPr>
      <w:r>
        <w:rPr>
          <w:rFonts w:hint="eastAsia"/>
        </w:rPr>
        <w:t>下列文件对于本文件的应用是必不可少的。凡是注日期的引用文件，仅所注日期的版本适用于本文件。凡是不注日期的引用文件，其最新版本（包括所有的修改单）适用于本文件。</w:t>
      </w:r>
    </w:p>
    <w:p w:rsidR="008B50D8" w:rsidRPr="007836FE" w:rsidRDefault="00247027" w:rsidP="008B50D8">
      <w:pPr>
        <w:pStyle w:val="aff3"/>
      </w:pPr>
      <w:r w:rsidRPr="00247027">
        <w:rPr>
          <w:rFonts w:hint="eastAsia"/>
        </w:rPr>
        <w:t>GB</w:t>
      </w:r>
      <w:r w:rsidR="008B50D8" w:rsidRPr="00247027">
        <w:rPr>
          <w:rFonts w:hint="eastAsia"/>
        </w:rPr>
        <w:t xml:space="preserve"> 190  危险货物包装标志</w:t>
      </w:r>
    </w:p>
    <w:p w:rsidR="008B50D8" w:rsidRDefault="008B50D8" w:rsidP="008B50D8">
      <w:pPr>
        <w:pStyle w:val="aff3"/>
      </w:pPr>
      <w:r w:rsidRPr="009D7716">
        <w:rPr>
          <w:rFonts w:hint="eastAsia"/>
        </w:rPr>
        <w:t>GB</w:t>
      </w:r>
      <w:r w:rsidR="00F5699A">
        <w:rPr>
          <w:rFonts w:hint="eastAsia"/>
        </w:rPr>
        <w:t>/T</w:t>
      </w:r>
      <w:r w:rsidRPr="009D7716">
        <w:rPr>
          <w:rFonts w:hint="eastAsia"/>
        </w:rPr>
        <w:t xml:space="preserve"> 191  包装储运图示标志</w:t>
      </w:r>
    </w:p>
    <w:p w:rsidR="004C5D01" w:rsidRDefault="004C5D01" w:rsidP="008B50D8">
      <w:pPr>
        <w:pStyle w:val="aff3"/>
      </w:pPr>
      <w:r>
        <w:rPr>
          <w:rFonts w:hint="eastAsia"/>
        </w:rPr>
        <w:t xml:space="preserve">GB/T 1725  </w:t>
      </w:r>
      <w:r w:rsidR="008B5413" w:rsidRPr="00CA0295">
        <w:rPr>
          <w:rFonts w:hint="eastAsia"/>
          <w:color w:val="000000" w:themeColor="text1"/>
        </w:rPr>
        <w:t>色漆、清漆和塑料 不挥发物含量的测定</w:t>
      </w:r>
    </w:p>
    <w:p w:rsidR="008B50D8" w:rsidRDefault="008B50D8" w:rsidP="008B50D8">
      <w:pPr>
        <w:pStyle w:val="aff3"/>
      </w:pPr>
      <w:r>
        <w:rPr>
          <w:rFonts w:hint="eastAsia"/>
        </w:rPr>
        <w:t>GB/T 1727  漆膜一般制备法</w:t>
      </w:r>
    </w:p>
    <w:p w:rsidR="008B50D8" w:rsidRDefault="008B50D8" w:rsidP="008B50D8">
      <w:pPr>
        <w:pStyle w:val="aff3"/>
      </w:pPr>
      <w:r>
        <w:rPr>
          <w:rFonts w:hint="eastAsia"/>
        </w:rPr>
        <w:t>GB/T 1728</w:t>
      </w:r>
      <w:r w:rsidR="00AB1399">
        <w:rPr>
          <w:rFonts w:hint="eastAsia"/>
        </w:rPr>
        <w:t>—</w:t>
      </w:r>
      <w:r w:rsidR="003246F2">
        <w:rPr>
          <w:rFonts w:hint="eastAsia"/>
        </w:rPr>
        <w:t>1979</w:t>
      </w:r>
      <w:r>
        <w:rPr>
          <w:rFonts w:hint="eastAsia"/>
        </w:rPr>
        <w:t xml:space="preserve">  漆膜、腻子膜干燥时间测定法</w:t>
      </w:r>
    </w:p>
    <w:p w:rsidR="008B50D8" w:rsidRDefault="008B50D8" w:rsidP="008B50D8">
      <w:pPr>
        <w:pStyle w:val="aff3"/>
      </w:pPr>
      <w:r>
        <w:rPr>
          <w:rFonts w:hint="eastAsia"/>
        </w:rPr>
        <w:t>GB/T 3186  色漆、清漆和色漆与清漆用原材料  取样</w:t>
      </w:r>
    </w:p>
    <w:p w:rsidR="008B50D8" w:rsidRDefault="008B50D8" w:rsidP="008B50D8">
      <w:pPr>
        <w:pStyle w:val="aff3"/>
      </w:pPr>
      <w:r>
        <w:rPr>
          <w:rFonts w:hint="eastAsia"/>
        </w:rPr>
        <w:t>GB/T 5210</w:t>
      </w:r>
      <w:r w:rsidR="009F0D72">
        <w:rPr>
          <w:rFonts w:hint="eastAsia"/>
        </w:rPr>
        <w:t>—</w:t>
      </w:r>
      <w:r>
        <w:rPr>
          <w:rFonts w:hint="eastAsia"/>
        </w:rPr>
        <w:t>2006  色漆和清漆　拉开法附着力试验</w:t>
      </w:r>
    </w:p>
    <w:p w:rsidR="008B50D8" w:rsidRDefault="008B50D8" w:rsidP="008B50D8">
      <w:pPr>
        <w:pStyle w:val="aff3"/>
      </w:pPr>
      <w:r>
        <w:rPr>
          <w:rFonts w:hint="eastAsia"/>
        </w:rPr>
        <w:t>GB/T 6753.3</w:t>
      </w:r>
      <w:r w:rsidR="00490B60">
        <w:rPr>
          <w:rFonts w:hint="eastAsia"/>
        </w:rPr>
        <w:t>—1988</w:t>
      </w:r>
      <w:r>
        <w:rPr>
          <w:rFonts w:hint="eastAsia"/>
        </w:rPr>
        <w:t xml:space="preserve">  涂料贮存稳定性试验方法</w:t>
      </w:r>
    </w:p>
    <w:p w:rsidR="00247027" w:rsidRPr="004C5D01" w:rsidRDefault="00247027" w:rsidP="00247027">
      <w:pPr>
        <w:pStyle w:val="aff3"/>
      </w:pPr>
      <w:r w:rsidRPr="004C5D01">
        <w:rPr>
          <w:rFonts w:hint="eastAsia"/>
        </w:rPr>
        <w:t>GB/T 7790—2008  色漆和清漆 暴露在海水中的涂层耐阴极剥离性能的测定</w:t>
      </w:r>
    </w:p>
    <w:p w:rsidR="00AD71F1" w:rsidRPr="004C5D01" w:rsidRDefault="00AD71F1" w:rsidP="008B50D8">
      <w:pPr>
        <w:pStyle w:val="aff3"/>
      </w:pPr>
      <w:r w:rsidRPr="004C5D01">
        <w:rPr>
          <w:rFonts w:hint="eastAsia"/>
        </w:rPr>
        <w:t>GB/T 8170—2008  数值修约规则与极限数值的表示和判定</w:t>
      </w:r>
    </w:p>
    <w:p w:rsidR="008B50D8" w:rsidRDefault="008B50D8" w:rsidP="008B50D8">
      <w:pPr>
        <w:pStyle w:val="aff3"/>
      </w:pPr>
      <w:r w:rsidRPr="004C5D01">
        <w:rPr>
          <w:rFonts w:hint="eastAsia"/>
        </w:rPr>
        <w:t>GB/T 8923</w:t>
      </w:r>
      <w:r w:rsidR="00122904" w:rsidRPr="004C5D01">
        <w:rPr>
          <w:rFonts w:hint="eastAsia"/>
        </w:rPr>
        <w:t>.</w:t>
      </w:r>
      <w:r w:rsidR="00122904">
        <w:rPr>
          <w:rFonts w:hint="eastAsia"/>
        </w:rPr>
        <w:t>1—2011</w:t>
      </w:r>
      <w:r>
        <w:rPr>
          <w:rFonts w:hint="eastAsia"/>
        </w:rPr>
        <w:t xml:space="preserve">  </w:t>
      </w:r>
      <w:r w:rsidR="00122904">
        <w:rPr>
          <w:rFonts w:hint="eastAsia"/>
        </w:rPr>
        <w:t>涂覆涂料前钢材表面处理 表面清洁度的目视评定 第1部分：未涂覆过的钢材表面和全面清除原有涂层后的钢材表面的锈蚀等级和处理等级</w:t>
      </w:r>
    </w:p>
    <w:p w:rsidR="008B50D8" w:rsidRDefault="008B50D8" w:rsidP="008B50D8">
      <w:pPr>
        <w:pStyle w:val="aff3"/>
      </w:pPr>
      <w:r>
        <w:rPr>
          <w:rFonts w:hint="eastAsia"/>
        </w:rPr>
        <w:t>GB/T 9271  色漆和清漆标准试板</w:t>
      </w:r>
    </w:p>
    <w:p w:rsidR="008B50D8" w:rsidRDefault="008B50D8" w:rsidP="008B50D8">
      <w:pPr>
        <w:pStyle w:val="aff3"/>
      </w:pPr>
      <w:r>
        <w:rPr>
          <w:rFonts w:hint="eastAsia"/>
        </w:rPr>
        <w:t>GB/T 9278  涂料试样状态调节和试验的温湿度</w:t>
      </w:r>
    </w:p>
    <w:p w:rsidR="008B50D8" w:rsidRDefault="008B50D8" w:rsidP="008B50D8">
      <w:pPr>
        <w:pStyle w:val="aff3"/>
      </w:pPr>
      <w:r>
        <w:rPr>
          <w:rFonts w:hint="eastAsia"/>
        </w:rPr>
        <w:t>GB/T 9750  涂料产品包装标志</w:t>
      </w:r>
    </w:p>
    <w:p w:rsidR="008B5413" w:rsidRDefault="00EB3056" w:rsidP="008B50D8">
      <w:pPr>
        <w:pStyle w:val="aff3"/>
      </w:pPr>
      <w:r>
        <w:rPr>
          <w:rFonts w:hint="eastAsia"/>
        </w:rPr>
        <w:t>GB/T 13288.1—2008  涂覆涂料前钢材表面处理 喷射清理后的钢材表面粗糙度特性 第1部分：用于评定喷射清理后钢材表面粗糙度的ISO表面粗糙度比较样块的技术要求和定义</w:t>
      </w:r>
    </w:p>
    <w:p w:rsidR="00F74F3D" w:rsidRDefault="00F74F3D" w:rsidP="00F74F3D">
      <w:pPr>
        <w:pStyle w:val="aff3"/>
      </w:pPr>
      <w:r>
        <w:rPr>
          <w:rFonts w:hint="eastAsia"/>
        </w:rPr>
        <w:t>GB/T 13452.2—2008  色漆和清漆 漆膜厚度的测定</w:t>
      </w:r>
    </w:p>
    <w:p w:rsidR="00F74F3D" w:rsidRDefault="00F74F3D" w:rsidP="00F74F3D">
      <w:pPr>
        <w:pStyle w:val="aff3"/>
      </w:pPr>
      <w:r>
        <w:rPr>
          <w:rFonts w:hint="eastAsia"/>
        </w:rPr>
        <w:t>GB/T 13491  涂料产品包装通则</w:t>
      </w:r>
    </w:p>
    <w:p w:rsidR="009F0D72" w:rsidRDefault="009F0D72" w:rsidP="009F0D72">
      <w:pPr>
        <w:pStyle w:val="aff3"/>
      </w:pPr>
      <w:r w:rsidRPr="00EB3056">
        <w:rPr>
          <w:rFonts w:hint="eastAsia"/>
        </w:rPr>
        <w:t>GB/T 18570.9—2005</w:t>
      </w:r>
      <w:r w:rsidR="00EB3056">
        <w:rPr>
          <w:rFonts w:hint="eastAsia"/>
        </w:rPr>
        <w:t xml:space="preserve">  </w:t>
      </w:r>
      <w:r w:rsidR="00CE7D81">
        <w:rPr>
          <w:rFonts w:hint="eastAsia"/>
        </w:rPr>
        <w:t>涂覆涂料前钢材表面处理表面清洁度的评定试验 第9部分：水溶性盐的现场电导率测定法</w:t>
      </w:r>
    </w:p>
    <w:p w:rsidR="00446673" w:rsidRDefault="00446673" w:rsidP="00446673">
      <w:pPr>
        <w:pStyle w:val="aff3"/>
      </w:pPr>
      <w:r w:rsidRPr="00446673">
        <w:t>GB/T 2</w:t>
      </w:r>
      <w:r w:rsidRPr="00446673">
        <w:rPr>
          <w:rFonts w:hint="eastAsia"/>
        </w:rPr>
        <w:t>3985  色漆和清漆 挥发性有机化合物</w:t>
      </w:r>
      <w:r w:rsidR="00566094" w:rsidRPr="004317FD">
        <w:t>（VOC）</w:t>
      </w:r>
      <w:r w:rsidRPr="00446673">
        <w:rPr>
          <w:rFonts w:hint="eastAsia"/>
        </w:rPr>
        <w:t>含量的测定差值法</w:t>
      </w:r>
    </w:p>
    <w:p w:rsidR="00F75CE2" w:rsidRPr="00446673" w:rsidRDefault="00F75CE2" w:rsidP="00F75CE2">
      <w:pPr>
        <w:pStyle w:val="aff3"/>
      </w:pPr>
      <w:r>
        <w:t xml:space="preserve">GB/T 23986  </w:t>
      </w:r>
      <w:r w:rsidRPr="004317FD">
        <w:t>色漆和清漆挥发性有机化合物（VOC）含量的测定气相色谱法</w:t>
      </w:r>
    </w:p>
    <w:p w:rsidR="00DD23D8" w:rsidRDefault="009667AD" w:rsidP="00DD23D8">
      <w:pPr>
        <w:pStyle w:val="aff3"/>
      </w:pPr>
      <w:r>
        <w:rPr>
          <w:rFonts w:hint="eastAsia"/>
        </w:rPr>
        <w:t xml:space="preserve">GB/T 31415 </w:t>
      </w:r>
      <w:r w:rsidR="00DD23D8" w:rsidRPr="00DD23D8">
        <w:rPr>
          <w:rFonts w:hint="eastAsia"/>
        </w:rPr>
        <w:t>色漆和清漆海上平台及相关结构用防护涂料体系的性能要求</w:t>
      </w:r>
    </w:p>
    <w:p w:rsidR="00185255" w:rsidRDefault="00185255" w:rsidP="00185255">
      <w:pPr>
        <w:pStyle w:val="aff3"/>
      </w:pPr>
      <w:r>
        <w:t xml:space="preserve">GB/T 31416  </w:t>
      </w:r>
      <w:r>
        <w:rPr>
          <w:rFonts w:hint="eastAsia"/>
        </w:rPr>
        <w:t>色漆和清漆</w:t>
      </w:r>
      <w:r>
        <w:t xml:space="preserve"> </w:t>
      </w:r>
      <w:r>
        <w:rPr>
          <w:rFonts w:hint="eastAsia"/>
        </w:rPr>
        <w:t>多组分涂料体系适用期的测定</w:t>
      </w:r>
    </w:p>
    <w:p w:rsidR="001E2563" w:rsidRDefault="001E2563" w:rsidP="00DD23D8">
      <w:pPr>
        <w:pStyle w:val="aff3"/>
      </w:pPr>
      <w:r>
        <w:rPr>
          <w:rFonts w:hint="eastAsia"/>
        </w:rPr>
        <w:t>HG/T 4337—2012  钢质输水管道无溶剂液体环氧涂料</w:t>
      </w:r>
    </w:p>
    <w:p w:rsidR="008B50D8" w:rsidRDefault="008B50D8" w:rsidP="00510C5C">
      <w:pPr>
        <w:pStyle w:val="a3"/>
        <w:spacing w:before="312" w:after="312"/>
        <w:ind w:left="142"/>
      </w:pPr>
      <w:r>
        <w:rPr>
          <w:rFonts w:hint="eastAsia"/>
        </w:rPr>
        <w:lastRenderedPageBreak/>
        <w:t>要求</w:t>
      </w:r>
    </w:p>
    <w:p w:rsidR="008B50D8" w:rsidRDefault="008B50D8" w:rsidP="008B50D8">
      <w:pPr>
        <w:pStyle w:val="aff3"/>
      </w:pPr>
      <w:r>
        <w:rPr>
          <w:rFonts w:hint="eastAsia"/>
        </w:rPr>
        <w:t>产品应符合表1的技术要求。</w:t>
      </w:r>
    </w:p>
    <w:p w:rsidR="008B50D8" w:rsidRPr="008A42D1" w:rsidRDefault="008B50D8" w:rsidP="00510C5C">
      <w:pPr>
        <w:pStyle w:val="af4"/>
        <w:spacing w:before="156" w:after="156"/>
      </w:pPr>
      <w:r w:rsidRPr="008A42D1">
        <w:rPr>
          <w:rFonts w:hint="eastAsia"/>
        </w:rPr>
        <w:t>技术要求</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415"/>
        <w:gridCol w:w="2370"/>
        <w:gridCol w:w="4785"/>
      </w:tblGrid>
      <w:tr w:rsidR="008B50D8" w:rsidRPr="00D31F03" w:rsidTr="008D4C95">
        <w:tc>
          <w:tcPr>
            <w:tcW w:w="4785" w:type="dxa"/>
            <w:gridSpan w:val="2"/>
            <w:tcBorders>
              <w:top w:val="single" w:sz="8" w:space="0" w:color="auto"/>
              <w:bottom w:val="single" w:sz="8" w:space="0" w:color="auto"/>
            </w:tcBorders>
            <w:shd w:val="clear" w:color="auto" w:fill="auto"/>
          </w:tcPr>
          <w:p w:rsidR="008B50D8" w:rsidRPr="00D31F03" w:rsidRDefault="008B50D8" w:rsidP="008D4C95">
            <w:pPr>
              <w:jc w:val="center"/>
              <w:rPr>
                <w:rFonts w:ascii="宋体"/>
                <w:color w:val="000000" w:themeColor="text1"/>
                <w:sz w:val="18"/>
                <w:highlight w:val="yellow"/>
              </w:rPr>
            </w:pPr>
            <w:r w:rsidRPr="00D31F03">
              <w:rPr>
                <w:rFonts w:ascii="宋体" w:hint="eastAsia"/>
                <w:color w:val="000000" w:themeColor="text1"/>
                <w:sz w:val="18"/>
              </w:rPr>
              <w:t>项  目</w:t>
            </w:r>
          </w:p>
        </w:tc>
        <w:tc>
          <w:tcPr>
            <w:tcW w:w="4785" w:type="dxa"/>
            <w:tcBorders>
              <w:top w:val="single" w:sz="8" w:space="0" w:color="auto"/>
              <w:bottom w:val="single" w:sz="8" w:space="0" w:color="auto"/>
            </w:tcBorders>
            <w:shd w:val="clear" w:color="auto" w:fill="auto"/>
          </w:tcPr>
          <w:p w:rsidR="008B50D8" w:rsidRPr="00D31F03" w:rsidRDefault="008B50D8" w:rsidP="008D4C95">
            <w:pPr>
              <w:jc w:val="center"/>
              <w:rPr>
                <w:rFonts w:ascii="宋体"/>
                <w:color w:val="000000" w:themeColor="text1"/>
                <w:sz w:val="18"/>
                <w:highlight w:val="yellow"/>
              </w:rPr>
            </w:pPr>
            <w:r w:rsidRPr="00D31F03">
              <w:rPr>
                <w:rFonts w:ascii="宋体" w:hint="eastAsia"/>
                <w:color w:val="000000" w:themeColor="text1"/>
                <w:sz w:val="18"/>
              </w:rPr>
              <w:t>指  标</w:t>
            </w:r>
          </w:p>
        </w:tc>
      </w:tr>
      <w:tr w:rsidR="008B50D8" w:rsidRPr="00D31F03" w:rsidTr="008D4C95">
        <w:tc>
          <w:tcPr>
            <w:tcW w:w="4785" w:type="dxa"/>
            <w:gridSpan w:val="2"/>
            <w:tcBorders>
              <w:top w:val="single" w:sz="8" w:space="0" w:color="auto"/>
            </w:tcBorders>
            <w:shd w:val="clear" w:color="auto" w:fill="auto"/>
          </w:tcPr>
          <w:p w:rsidR="008B50D8" w:rsidRPr="00D31F03" w:rsidRDefault="008B50D8" w:rsidP="008D4C95">
            <w:pPr>
              <w:rPr>
                <w:rFonts w:ascii="宋体"/>
                <w:color w:val="000000" w:themeColor="text1"/>
                <w:sz w:val="18"/>
              </w:rPr>
            </w:pPr>
            <w:r w:rsidRPr="00D31F03">
              <w:rPr>
                <w:rFonts w:ascii="宋体" w:hint="eastAsia"/>
                <w:color w:val="000000" w:themeColor="text1"/>
                <w:sz w:val="18"/>
              </w:rPr>
              <w:t>涂膜外观</w:t>
            </w:r>
          </w:p>
        </w:tc>
        <w:tc>
          <w:tcPr>
            <w:tcW w:w="4785" w:type="dxa"/>
            <w:tcBorders>
              <w:top w:val="single" w:sz="8" w:space="0" w:color="auto"/>
            </w:tcBorders>
            <w:shd w:val="clear" w:color="auto" w:fill="auto"/>
          </w:tcPr>
          <w:p w:rsidR="008B50D8" w:rsidRPr="00D31F03" w:rsidRDefault="008B50D8" w:rsidP="00F1772C">
            <w:pPr>
              <w:jc w:val="center"/>
              <w:rPr>
                <w:rFonts w:ascii="宋体"/>
                <w:color w:val="000000" w:themeColor="text1"/>
                <w:sz w:val="18"/>
              </w:rPr>
            </w:pPr>
            <w:r w:rsidRPr="00D31F03">
              <w:rPr>
                <w:rFonts w:ascii="宋体" w:hint="eastAsia"/>
                <w:color w:val="000000" w:themeColor="text1"/>
                <w:sz w:val="18"/>
              </w:rPr>
              <w:t>正常</w:t>
            </w:r>
          </w:p>
        </w:tc>
      </w:tr>
      <w:tr w:rsidR="008B50D8" w:rsidRPr="00D31F03" w:rsidTr="008D4C95">
        <w:tc>
          <w:tcPr>
            <w:tcW w:w="4785" w:type="dxa"/>
            <w:gridSpan w:val="2"/>
            <w:shd w:val="clear" w:color="auto" w:fill="auto"/>
          </w:tcPr>
          <w:p w:rsidR="008B50D8" w:rsidRPr="00D31F03" w:rsidRDefault="008B50D8" w:rsidP="000B4803">
            <w:pPr>
              <w:rPr>
                <w:rFonts w:ascii="宋体"/>
                <w:color w:val="000000" w:themeColor="text1"/>
                <w:sz w:val="18"/>
              </w:rPr>
            </w:pPr>
            <w:r w:rsidRPr="00D31F03">
              <w:rPr>
                <w:rFonts w:ascii="宋体" w:hint="eastAsia"/>
                <w:color w:val="000000" w:themeColor="text1"/>
                <w:sz w:val="18"/>
              </w:rPr>
              <w:t>不挥发物</w:t>
            </w:r>
            <w:r w:rsidR="00F370C8" w:rsidRPr="00D31F03">
              <w:rPr>
                <w:rFonts w:ascii="宋体" w:hint="eastAsia"/>
                <w:color w:val="000000" w:themeColor="text1"/>
                <w:sz w:val="18"/>
              </w:rPr>
              <w:t>含量</w:t>
            </w:r>
            <w:r w:rsidRPr="00D31F03">
              <w:rPr>
                <w:rFonts w:ascii="宋体" w:hint="eastAsia"/>
                <w:color w:val="000000" w:themeColor="text1"/>
                <w:sz w:val="18"/>
              </w:rPr>
              <w:t>/%</w:t>
            </w:r>
          </w:p>
        </w:tc>
        <w:tc>
          <w:tcPr>
            <w:tcW w:w="4785" w:type="dxa"/>
            <w:shd w:val="clear" w:color="auto" w:fill="auto"/>
          </w:tcPr>
          <w:p w:rsidR="008B50D8" w:rsidRPr="00D31F03" w:rsidRDefault="008B50D8" w:rsidP="00F1772C">
            <w:pPr>
              <w:jc w:val="center"/>
              <w:rPr>
                <w:rFonts w:ascii="宋体"/>
                <w:color w:val="000000" w:themeColor="text1"/>
                <w:sz w:val="18"/>
              </w:rPr>
            </w:pPr>
            <w:r w:rsidRPr="00D31F03">
              <w:rPr>
                <w:rFonts w:ascii="宋体" w:hint="eastAsia"/>
                <w:color w:val="000000" w:themeColor="text1"/>
                <w:sz w:val="18"/>
              </w:rPr>
              <w:t>≥</w:t>
            </w:r>
            <w:r w:rsidR="00D71F56" w:rsidRPr="00D31F03">
              <w:rPr>
                <w:rFonts w:ascii="宋体" w:hint="eastAsia"/>
                <w:color w:val="000000" w:themeColor="text1"/>
                <w:sz w:val="18"/>
              </w:rPr>
              <w:t>7</w:t>
            </w:r>
            <w:r w:rsidR="000B4803" w:rsidRPr="00D31F03">
              <w:rPr>
                <w:rFonts w:ascii="宋体" w:hint="eastAsia"/>
                <w:color w:val="000000" w:themeColor="text1"/>
                <w:sz w:val="18"/>
              </w:rPr>
              <w:t>5</w:t>
            </w:r>
          </w:p>
        </w:tc>
      </w:tr>
      <w:tr w:rsidR="0055034A" w:rsidRPr="00D31F03" w:rsidTr="008D4C95">
        <w:tc>
          <w:tcPr>
            <w:tcW w:w="4785" w:type="dxa"/>
            <w:gridSpan w:val="2"/>
            <w:shd w:val="clear" w:color="auto" w:fill="auto"/>
          </w:tcPr>
          <w:p w:rsidR="0055034A" w:rsidRPr="00D31F03" w:rsidRDefault="009667AD" w:rsidP="009667AD">
            <w:pPr>
              <w:rPr>
                <w:rFonts w:ascii="宋体"/>
                <w:color w:val="000000" w:themeColor="text1"/>
                <w:sz w:val="18"/>
              </w:rPr>
            </w:pPr>
            <w:r w:rsidRPr="00D31F03">
              <w:rPr>
                <w:rFonts w:ascii="宋体" w:hint="eastAsia"/>
                <w:color w:val="000000" w:themeColor="text1"/>
                <w:sz w:val="18"/>
              </w:rPr>
              <w:t>挥发性有机化合物（</w:t>
            </w:r>
            <w:r w:rsidR="0055034A" w:rsidRPr="00D31F03">
              <w:rPr>
                <w:rFonts w:ascii="宋体" w:hint="eastAsia"/>
                <w:color w:val="000000" w:themeColor="text1"/>
                <w:sz w:val="18"/>
              </w:rPr>
              <w:t>VOC</w:t>
            </w:r>
            <w:r w:rsidRPr="00D31F03">
              <w:rPr>
                <w:rFonts w:ascii="宋体" w:hint="eastAsia"/>
                <w:color w:val="000000" w:themeColor="text1"/>
                <w:sz w:val="18"/>
              </w:rPr>
              <w:t>）</w:t>
            </w:r>
            <w:r w:rsidR="0055034A" w:rsidRPr="00D31F03">
              <w:rPr>
                <w:rFonts w:ascii="宋体" w:hint="eastAsia"/>
                <w:color w:val="000000" w:themeColor="text1"/>
                <w:sz w:val="18"/>
              </w:rPr>
              <w:t>/</w:t>
            </w:r>
            <w:r w:rsidRPr="00D31F03">
              <w:rPr>
                <w:rFonts w:ascii="宋体" w:hint="eastAsia"/>
                <w:color w:val="000000" w:themeColor="text1"/>
                <w:sz w:val="18"/>
              </w:rPr>
              <w:t>（</w:t>
            </w:r>
            <w:r w:rsidR="0055034A" w:rsidRPr="00D31F03">
              <w:rPr>
                <w:rFonts w:ascii="宋体"/>
                <w:color w:val="000000" w:themeColor="text1"/>
                <w:sz w:val="18"/>
              </w:rPr>
              <w:t>g/L</w:t>
            </w:r>
            <w:r w:rsidRPr="00D31F03">
              <w:rPr>
                <w:rFonts w:ascii="宋体" w:hint="eastAsia"/>
                <w:color w:val="000000" w:themeColor="text1"/>
                <w:sz w:val="18"/>
              </w:rPr>
              <w:t>）</w:t>
            </w:r>
          </w:p>
        </w:tc>
        <w:tc>
          <w:tcPr>
            <w:tcW w:w="4785" w:type="dxa"/>
            <w:shd w:val="clear" w:color="auto" w:fill="auto"/>
          </w:tcPr>
          <w:p w:rsidR="0055034A" w:rsidRPr="00D31F03" w:rsidRDefault="0055034A" w:rsidP="00F1772C">
            <w:pPr>
              <w:jc w:val="center"/>
              <w:rPr>
                <w:rFonts w:ascii="宋体"/>
                <w:color w:val="000000" w:themeColor="text1"/>
                <w:sz w:val="18"/>
              </w:rPr>
            </w:pPr>
            <w:r w:rsidRPr="00D31F03">
              <w:rPr>
                <w:rFonts w:ascii="宋体" w:hint="eastAsia"/>
                <w:color w:val="000000" w:themeColor="text1"/>
                <w:sz w:val="18"/>
              </w:rPr>
              <w:t>≤2</w:t>
            </w:r>
            <w:r w:rsidR="00446673" w:rsidRPr="00D31F03">
              <w:rPr>
                <w:rFonts w:ascii="宋体" w:hint="eastAsia"/>
                <w:color w:val="000000" w:themeColor="text1"/>
                <w:sz w:val="18"/>
              </w:rPr>
              <w:t>8</w:t>
            </w:r>
            <w:r w:rsidRPr="00D31F03">
              <w:rPr>
                <w:rFonts w:ascii="宋体" w:hint="eastAsia"/>
                <w:color w:val="000000" w:themeColor="text1"/>
                <w:sz w:val="18"/>
              </w:rPr>
              <w:t>0</w:t>
            </w:r>
          </w:p>
        </w:tc>
      </w:tr>
      <w:tr w:rsidR="00553FF3" w:rsidRPr="00D31F03" w:rsidTr="00F14EE0">
        <w:tc>
          <w:tcPr>
            <w:tcW w:w="4785" w:type="dxa"/>
            <w:gridSpan w:val="2"/>
            <w:shd w:val="clear" w:color="auto" w:fill="auto"/>
            <w:vAlign w:val="center"/>
          </w:tcPr>
          <w:p w:rsidR="00553FF3" w:rsidRPr="00D31F03" w:rsidRDefault="00553FF3" w:rsidP="00C465B6">
            <w:pPr>
              <w:rPr>
                <w:rFonts w:ascii="宋体"/>
                <w:color w:val="000000" w:themeColor="text1"/>
                <w:sz w:val="18"/>
              </w:rPr>
            </w:pPr>
            <w:r w:rsidRPr="00D31F03">
              <w:rPr>
                <w:rFonts w:ascii="宋体"/>
                <w:color w:val="000000" w:themeColor="text1"/>
                <w:sz w:val="18"/>
              </w:rPr>
              <w:t>适用期</w:t>
            </w:r>
          </w:p>
        </w:tc>
        <w:tc>
          <w:tcPr>
            <w:tcW w:w="4785" w:type="dxa"/>
            <w:shd w:val="clear" w:color="auto" w:fill="auto"/>
          </w:tcPr>
          <w:p w:rsidR="00553FF3" w:rsidRPr="00D31F03" w:rsidRDefault="00C465B6" w:rsidP="00F1772C">
            <w:pPr>
              <w:jc w:val="center"/>
              <w:rPr>
                <w:rFonts w:ascii="宋体"/>
                <w:color w:val="000000" w:themeColor="text1"/>
                <w:sz w:val="18"/>
              </w:rPr>
            </w:pPr>
            <w:r w:rsidRPr="00D31F03">
              <w:rPr>
                <w:rFonts w:ascii="宋体" w:hint="eastAsia"/>
                <w:color w:val="000000" w:themeColor="text1"/>
                <w:sz w:val="18"/>
              </w:rPr>
              <w:t>按产品技术要求</w:t>
            </w:r>
          </w:p>
        </w:tc>
      </w:tr>
      <w:tr w:rsidR="008B50D8" w:rsidRPr="00D31F03" w:rsidTr="00F1772C">
        <w:tc>
          <w:tcPr>
            <w:tcW w:w="2415" w:type="dxa"/>
            <w:vMerge w:val="restart"/>
            <w:tcBorders>
              <w:right w:val="single" w:sz="2" w:space="0" w:color="auto"/>
            </w:tcBorders>
            <w:shd w:val="clear" w:color="auto" w:fill="auto"/>
            <w:vAlign w:val="center"/>
          </w:tcPr>
          <w:p w:rsidR="008B50D8" w:rsidRPr="00D31F03" w:rsidRDefault="008B50D8" w:rsidP="00F1772C">
            <w:pPr>
              <w:jc w:val="left"/>
              <w:rPr>
                <w:rFonts w:ascii="宋体"/>
                <w:color w:val="000000" w:themeColor="text1"/>
                <w:sz w:val="18"/>
              </w:rPr>
            </w:pPr>
            <w:r w:rsidRPr="00D31F03">
              <w:rPr>
                <w:rFonts w:ascii="宋体" w:hint="eastAsia"/>
                <w:color w:val="000000" w:themeColor="text1"/>
                <w:sz w:val="18"/>
              </w:rPr>
              <w:t>干燥时间</w:t>
            </w:r>
            <w:r w:rsidR="00BC385C" w:rsidRPr="00D31F03">
              <w:rPr>
                <w:rFonts w:ascii="宋体" w:hint="eastAsia"/>
                <w:color w:val="000000" w:themeColor="text1"/>
                <w:sz w:val="18"/>
              </w:rPr>
              <w:t>（23℃±2℃）</w:t>
            </w:r>
            <w:r w:rsidRPr="00D31F03">
              <w:rPr>
                <w:rFonts w:ascii="宋体" w:hint="eastAsia"/>
                <w:color w:val="000000" w:themeColor="text1"/>
                <w:sz w:val="18"/>
              </w:rPr>
              <w:t>/h</w:t>
            </w:r>
          </w:p>
        </w:tc>
        <w:tc>
          <w:tcPr>
            <w:tcW w:w="2370" w:type="dxa"/>
            <w:tcBorders>
              <w:top w:val="single" w:sz="2" w:space="0" w:color="auto"/>
              <w:left w:val="single" w:sz="2" w:space="0" w:color="auto"/>
              <w:bottom w:val="single" w:sz="2" w:space="0" w:color="auto"/>
              <w:right w:val="single" w:sz="2" w:space="0" w:color="auto"/>
            </w:tcBorders>
            <w:shd w:val="clear" w:color="auto" w:fill="auto"/>
          </w:tcPr>
          <w:p w:rsidR="008B50D8" w:rsidRPr="00D31F03" w:rsidRDefault="008B50D8" w:rsidP="008D4C95">
            <w:pPr>
              <w:rPr>
                <w:rFonts w:ascii="宋体"/>
                <w:color w:val="000000" w:themeColor="text1"/>
                <w:sz w:val="18"/>
              </w:rPr>
            </w:pPr>
            <w:r w:rsidRPr="00D31F03">
              <w:rPr>
                <w:rFonts w:ascii="宋体" w:hint="eastAsia"/>
                <w:color w:val="000000" w:themeColor="text1"/>
                <w:sz w:val="18"/>
              </w:rPr>
              <w:t>表干</w:t>
            </w:r>
          </w:p>
        </w:tc>
        <w:tc>
          <w:tcPr>
            <w:tcW w:w="4785" w:type="dxa"/>
            <w:tcBorders>
              <w:left w:val="single" w:sz="2" w:space="0" w:color="auto"/>
            </w:tcBorders>
            <w:shd w:val="clear" w:color="auto" w:fill="auto"/>
          </w:tcPr>
          <w:p w:rsidR="008B50D8" w:rsidRPr="00D31F03" w:rsidRDefault="00C465B6" w:rsidP="00F1772C">
            <w:pPr>
              <w:jc w:val="center"/>
              <w:rPr>
                <w:rFonts w:ascii="宋体"/>
                <w:color w:val="000000" w:themeColor="text1"/>
                <w:sz w:val="18"/>
              </w:rPr>
            </w:pPr>
            <w:r w:rsidRPr="00D31F03">
              <w:rPr>
                <w:rFonts w:ascii="宋体" w:hint="eastAsia"/>
                <w:color w:val="000000" w:themeColor="text1"/>
                <w:sz w:val="18"/>
              </w:rPr>
              <w:t>按产品技术要求</w:t>
            </w:r>
          </w:p>
        </w:tc>
      </w:tr>
      <w:tr w:rsidR="008B50D8" w:rsidRPr="00D31F03" w:rsidTr="00F1772C">
        <w:trPr>
          <w:trHeight w:val="250"/>
        </w:trPr>
        <w:tc>
          <w:tcPr>
            <w:tcW w:w="2415" w:type="dxa"/>
            <w:vMerge/>
            <w:tcBorders>
              <w:right w:val="single" w:sz="2" w:space="0" w:color="auto"/>
            </w:tcBorders>
            <w:shd w:val="clear" w:color="auto" w:fill="auto"/>
          </w:tcPr>
          <w:p w:rsidR="008B50D8" w:rsidRPr="00D31F03" w:rsidRDefault="008B50D8" w:rsidP="008D4C95">
            <w:pPr>
              <w:rPr>
                <w:rFonts w:ascii="宋体"/>
                <w:color w:val="000000" w:themeColor="text1"/>
                <w:sz w:val="18"/>
              </w:rPr>
            </w:pPr>
          </w:p>
        </w:tc>
        <w:tc>
          <w:tcPr>
            <w:tcW w:w="2370" w:type="dxa"/>
            <w:tcBorders>
              <w:top w:val="single" w:sz="2" w:space="0" w:color="auto"/>
              <w:left w:val="single" w:sz="2" w:space="0" w:color="auto"/>
              <w:bottom w:val="single" w:sz="2" w:space="0" w:color="auto"/>
              <w:right w:val="single" w:sz="2" w:space="0" w:color="auto"/>
            </w:tcBorders>
            <w:shd w:val="clear" w:color="auto" w:fill="auto"/>
          </w:tcPr>
          <w:p w:rsidR="008B50D8" w:rsidRPr="00D31F03" w:rsidRDefault="008B50D8" w:rsidP="008D4C95">
            <w:pPr>
              <w:rPr>
                <w:rFonts w:ascii="宋体"/>
                <w:color w:val="000000" w:themeColor="text1"/>
                <w:sz w:val="18"/>
              </w:rPr>
            </w:pPr>
            <w:r w:rsidRPr="00D31F03">
              <w:rPr>
                <w:rFonts w:ascii="宋体" w:hint="eastAsia"/>
                <w:color w:val="000000" w:themeColor="text1"/>
                <w:sz w:val="18"/>
              </w:rPr>
              <w:t>实干</w:t>
            </w:r>
          </w:p>
        </w:tc>
        <w:tc>
          <w:tcPr>
            <w:tcW w:w="4785" w:type="dxa"/>
            <w:tcBorders>
              <w:left w:val="single" w:sz="2" w:space="0" w:color="auto"/>
            </w:tcBorders>
            <w:shd w:val="clear" w:color="auto" w:fill="auto"/>
          </w:tcPr>
          <w:p w:rsidR="008B50D8" w:rsidRPr="00D31F03" w:rsidRDefault="008B50D8" w:rsidP="00F1772C">
            <w:pPr>
              <w:jc w:val="center"/>
              <w:rPr>
                <w:rFonts w:ascii="宋体"/>
                <w:color w:val="000000" w:themeColor="text1"/>
                <w:sz w:val="18"/>
              </w:rPr>
            </w:pPr>
            <w:r w:rsidRPr="00D31F03">
              <w:rPr>
                <w:rFonts w:ascii="宋体" w:hint="eastAsia"/>
                <w:color w:val="000000" w:themeColor="text1"/>
                <w:sz w:val="18"/>
              </w:rPr>
              <w:t>≤24</w:t>
            </w:r>
          </w:p>
        </w:tc>
      </w:tr>
      <w:tr w:rsidR="008B50D8" w:rsidRPr="00D31F03" w:rsidTr="008D4C95">
        <w:tc>
          <w:tcPr>
            <w:tcW w:w="4785" w:type="dxa"/>
            <w:gridSpan w:val="2"/>
            <w:shd w:val="clear" w:color="auto" w:fill="auto"/>
          </w:tcPr>
          <w:p w:rsidR="008B50D8" w:rsidRPr="00D31F03" w:rsidRDefault="00D14E27" w:rsidP="00D14E27">
            <w:pPr>
              <w:rPr>
                <w:rFonts w:ascii="宋体"/>
                <w:color w:val="000000" w:themeColor="text1"/>
                <w:sz w:val="18"/>
              </w:rPr>
            </w:pPr>
            <w:r w:rsidRPr="00D31F03">
              <w:rPr>
                <w:rFonts w:ascii="宋体" w:hint="eastAsia"/>
                <w:color w:val="000000" w:themeColor="text1"/>
                <w:sz w:val="18"/>
              </w:rPr>
              <w:t>耐弯曲性（2.5°）</w:t>
            </w:r>
          </w:p>
        </w:tc>
        <w:tc>
          <w:tcPr>
            <w:tcW w:w="4785" w:type="dxa"/>
            <w:shd w:val="clear" w:color="auto" w:fill="auto"/>
          </w:tcPr>
          <w:p w:rsidR="008B50D8" w:rsidRPr="00D31F03" w:rsidRDefault="00AB3E0F" w:rsidP="00F1772C">
            <w:pPr>
              <w:jc w:val="center"/>
              <w:rPr>
                <w:rFonts w:ascii="宋体"/>
                <w:color w:val="000000" w:themeColor="text1"/>
                <w:sz w:val="18"/>
              </w:rPr>
            </w:pPr>
            <w:r w:rsidRPr="00D31F03">
              <w:rPr>
                <w:rFonts w:ascii="宋体" w:hint="eastAsia"/>
                <w:color w:val="000000" w:themeColor="text1"/>
                <w:sz w:val="18"/>
              </w:rPr>
              <w:t>涂层无裂纹</w:t>
            </w:r>
          </w:p>
        </w:tc>
      </w:tr>
      <w:tr w:rsidR="008B50D8" w:rsidRPr="00D31F03" w:rsidTr="008D4C95">
        <w:tc>
          <w:tcPr>
            <w:tcW w:w="4785" w:type="dxa"/>
            <w:gridSpan w:val="2"/>
            <w:shd w:val="clear" w:color="auto" w:fill="auto"/>
          </w:tcPr>
          <w:p w:rsidR="008B50D8" w:rsidRPr="00D31F03" w:rsidRDefault="008B50D8" w:rsidP="008D4C95">
            <w:pPr>
              <w:rPr>
                <w:rFonts w:ascii="宋体"/>
                <w:color w:val="000000" w:themeColor="text1"/>
                <w:sz w:val="18"/>
              </w:rPr>
            </w:pPr>
            <w:r w:rsidRPr="00D31F03">
              <w:rPr>
                <w:rFonts w:ascii="宋体" w:hint="eastAsia"/>
                <w:color w:val="000000" w:themeColor="text1"/>
                <w:sz w:val="18"/>
              </w:rPr>
              <w:t>附着力</w:t>
            </w:r>
            <w:r w:rsidR="001A27E5" w:rsidRPr="00D31F03">
              <w:rPr>
                <w:rFonts w:ascii="宋体" w:hint="eastAsia"/>
                <w:color w:val="000000" w:themeColor="text1"/>
                <w:sz w:val="18"/>
              </w:rPr>
              <w:t>（拉开法）</w:t>
            </w:r>
            <w:r w:rsidRPr="00D31F03">
              <w:rPr>
                <w:rFonts w:ascii="宋体" w:hint="eastAsia"/>
                <w:color w:val="000000" w:themeColor="text1"/>
                <w:sz w:val="18"/>
              </w:rPr>
              <w:t>/MPa</w:t>
            </w:r>
          </w:p>
        </w:tc>
        <w:tc>
          <w:tcPr>
            <w:tcW w:w="4785" w:type="dxa"/>
            <w:shd w:val="clear" w:color="auto" w:fill="auto"/>
          </w:tcPr>
          <w:p w:rsidR="008B50D8" w:rsidRPr="00D31F03" w:rsidRDefault="008B50D8" w:rsidP="00F1772C">
            <w:pPr>
              <w:jc w:val="center"/>
              <w:rPr>
                <w:rFonts w:ascii="宋体"/>
                <w:color w:val="000000" w:themeColor="text1"/>
                <w:sz w:val="18"/>
              </w:rPr>
            </w:pPr>
            <w:r w:rsidRPr="00D31F03">
              <w:rPr>
                <w:rFonts w:ascii="宋体" w:hint="eastAsia"/>
                <w:color w:val="000000" w:themeColor="text1"/>
                <w:sz w:val="18"/>
              </w:rPr>
              <w:t>≥5</w:t>
            </w:r>
          </w:p>
        </w:tc>
      </w:tr>
      <w:tr w:rsidR="008B50D8" w:rsidRPr="00D31F03" w:rsidTr="00F1772C">
        <w:trPr>
          <w:trHeight w:val="689"/>
        </w:trPr>
        <w:tc>
          <w:tcPr>
            <w:tcW w:w="4785" w:type="dxa"/>
            <w:gridSpan w:val="2"/>
            <w:shd w:val="clear" w:color="auto" w:fill="auto"/>
            <w:vAlign w:val="center"/>
          </w:tcPr>
          <w:p w:rsidR="008B50D8" w:rsidRPr="00D31F03" w:rsidRDefault="008B50D8" w:rsidP="00F1772C">
            <w:pPr>
              <w:rPr>
                <w:rFonts w:ascii="宋体"/>
                <w:color w:val="000000" w:themeColor="text1"/>
                <w:sz w:val="18"/>
              </w:rPr>
            </w:pPr>
            <w:r w:rsidRPr="00D31F03">
              <w:rPr>
                <w:rFonts w:ascii="宋体" w:hint="eastAsia"/>
                <w:color w:val="000000" w:themeColor="text1"/>
                <w:sz w:val="18"/>
              </w:rPr>
              <w:t>耐</w:t>
            </w:r>
            <w:r w:rsidR="007B5EB2" w:rsidRPr="00D31F03">
              <w:rPr>
                <w:rFonts w:ascii="宋体" w:hint="eastAsia"/>
                <w:color w:val="000000" w:themeColor="text1"/>
                <w:sz w:val="18"/>
              </w:rPr>
              <w:t>浸泡性(40℃天然海水或人造海水)/4200h</w:t>
            </w:r>
          </w:p>
        </w:tc>
        <w:tc>
          <w:tcPr>
            <w:tcW w:w="4785" w:type="dxa"/>
            <w:shd w:val="clear" w:color="auto" w:fill="auto"/>
          </w:tcPr>
          <w:p w:rsidR="008B50D8" w:rsidRPr="00D31F03" w:rsidRDefault="00AB3E0F" w:rsidP="00F1772C">
            <w:pPr>
              <w:spacing w:before="100" w:beforeAutospacing="1" w:after="100" w:afterAutospacing="1"/>
              <w:jc w:val="center"/>
              <w:rPr>
                <w:rFonts w:ascii="宋体"/>
                <w:color w:val="000000" w:themeColor="text1"/>
                <w:sz w:val="18"/>
              </w:rPr>
            </w:pPr>
            <w:r w:rsidRPr="00D31F03">
              <w:rPr>
                <w:rFonts w:ascii="宋体" w:hint="eastAsia"/>
                <w:color w:val="000000" w:themeColor="text1"/>
                <w:sz w:val="18"/>
              </w:rPr>
              <w:t>单边腐蚀蔓延</w:t>
            </w:r>
            <w:r w:rsidR="007B5EB2" w:rsidRPr="00D31F03">
              <w:rPr>
                <w:rFonts w:ascii="宋体" w:hint="eastAsia"/>
                <w:color w:val="000000" w:themeColor="text1"/>
                <w:sz w:val="18"/>
              </w:rPr>
              <w:t>≤</w:t>
            </w:r>
            <w:smartTag w:uri="urn:schemas-microsoft-com:office:smarttags" w:element="chmetcnv">
              <w:smartTagPr>
                <w:attr w:name="TCSC" w:val="0"/>
                <w:attr w:name="NumberType" w:val="1"/>
                <w:attr w:name="Negative" w:val="False"/>
                <w:attr w:name="HasSpace" w:val="False"/>
                <w:attr w:name="SourceValue" w:val="8"/>
                <w:attr w:name="UnitName" w:val="mm"/>
              </w:smartTagPr>
              <w:r w:rsidR="007B5EB2" w:rsidRPr="00D31F03">
                <w:rPr>
                  <w:rFonts w:ascii="宋体" w:hint="eastAsia"/>
                  <w:color w:val="000000" w:themeColor="text1"/>
                  <w:sz w:val="18"/>
                </w:rPr>
                <w:t>8.0mm，非划痕区域无开裂、无生锈、</w:t>
              </w:r>
            </w:smartTag>
            <w:r w:rsidR="007B5EB2" w:rsidRPr="00D31F03">
              <w:rPr>
                <w:rFonts w:ascii="宋体" w:hint="eastAsia"/>
                <w:color w:val="000000" w:themeColor="text1"/>
                <w:sz w:val="18"/>
              </w:rPr>
              <w:t>无剥落、无起泡</w:t>
            </w:r>
          </w:p>
        </w:tc>
      </w:tr>
      <w:tr w:rsidR="008B50D8" w:rsidRPr="00D31F03" w:rsidTr="008D4C95">
        <w:tc>
          <w:tcPr>
            <w:tcW w:w="4785" w:type="dxa"/>
            <w:gridSpan w:val="2"/>
            <w:tcBorders>
              <w:bottom w:val="single" w:sz="4" w:space="0" w:color="auto"/>
            </w:tcBorders>
            <w:shd w:val="clear" w:color="auto" w:fill="auto"/>
          </w:tcPr>
          <w:p w:rsidR="008B50D8" w:rsidRPr="00D31F03" w:rsidRDefault="008B50D8" w:rsidP="00E830E9">
            <w:pPr>
              <w:rPr>
                <w:rFonts w:ascii="宋体"/>
                <w:color w:val="000000" w:themeColor="text1"/>
                <w:sz w:val="18"/>
              </w:rPr>
            </w:pPr>
            <w:r w:rsidRPr="00D31F03">
              <w:rPr>
                <w:rFonts w:ascii="宋体" w:hint="eastAsia"/>
                <w:color w:val="000000" w:themeColor="text1"/>
                <w:sz w:val="18"/>
              </w:rPr>
              <w:t>耐阴极剥离性</w:t>
            </w:r>
            <w:r w:rsidR="007B5EB2" w:rsidRPr="00D31F03">
              <w:rPr>
                <w:rFonts w:ascii="宋体" w:hint="eastAsia"/>
                <w:color w:val="000000" w:themeColor="text1"/>
                <w:sz w:val="18"/>
              </w:rPr>
              <w:t>/ -1.</w:t>
            </w:r>
            <w:r w:rsidR="00E830E9" w:rsidRPr="00D31F03">
              <w:rPr>
                <w:rFonts w:ascii="宋体" w:hint="eastAsia"/>
                <w:color w:val="000000" w:themeColor="text1"/>
                <w:sz w:val="18"/>
              </w:rPr>
              <w:t>05</w:t>
            </w:r>
            <w:r w:rsidR="007B5EB2" w:rsidRPr="00D31F03">
              <w:rPr>
                <w:rFonts w:ascii="宋体" w:hint="eastAsia"/>
                <w:color w:val="000000" w:themeColor="text1"/>
                <w:sz w:val="18"/>
              </w:rPr>
              <w:t>V SCE电位</w:t>
            </w:r>
          </w:p>
        </w:tc>
        <w:tc>
          <w:tcPr>
            <w:tcW w:w="4785" w:type="dxa"/>
            <w:tcBorders>
              <w:bottom w:val="single" w:sz="4" w:space="0" w:color="auto"/>
            </w:tcBorders>
            <w:shd w:val="clear" w:color="auto" w:fill="auto"/>
          </w:tcPr>
          <w:p w:rsidR="008B50D8" w:rsidRPr="00D31F03" w:rsidRDefault="007B5EB2" w:rsidP="00F1772C">
            <w:pPr>
              <w:jc w:val="center"/>
              <w:rPr>
                <w:rFonts w:ascii="宋体"/>
                <w:color w:val="000000" w:themeColor="text1"/>
                <w:sz w:val="18"/>
              </w:rPr>
            </w:pPr>
            <w:r w:rsidRPr="00D31F03">
              <w:rPr>
                <w:rFonts w:ascii="宋体" w:hint="eastAsia"/>
                <w:color w:val="000000" w:themeColor="text1"/>
                <w:sz w:val="18"/>
              </w:rPr>
              <w:t>阴极剥离等效直径≤</w:t>
            </w:r>
            <w:smartTag w:uri="urn:schemas-microsoft-com:office:smarttags" w:element="chmetcnv">
              <w:smartTagPr>
                <w:attr w:name="TCSC" w:val="0"/>
                <w:attr w:name="NumberType" w:val="1"/>
                <w:attr w:name="Negative" w:val="False"/>
                <w:attr w:name="HasSpace" w:val="False"/>
                <w:attr w:name="SourceValue" w:val="20"/>
                <w:attr w:name="UnitName" w:val="mm"/>
              </w:smartTagPr>
              <w:r w:rsidRPr="00D31F03">
                <w:rPr>
                  <w:rFonts w:ascii="宋体" w:hint="eastAsia"/>
                  <w:color w:val="000000" w:themeColor="text1"/>
                  <w:sz w:val="18"/>
                </w:rPr>
                <w:t>20mm</w:t>
              </w:r>
            </w:smartTag>
          </w:p>
        </w:tc>
      </w:tr>
      <w:tr w:rsidR="008B50D8" w:rsidRPr="00D31F03" w:rsidTr="008D4C95">
        <w:tc>
          <w:tcPr>
            <w:tcW w:w="4785" w:type="dxa"/>
            <w:gridSpan w:val="2"/>
            <w:tcBorders>
              <w:top w:val="single" w:sz="4" w:space="0" w:color="auto"/>
              <w:bottom w:val="single" w:sz="8" w:space="0" w:color="auto"/>
            </w:tcBorders>
            <w:shd w:val="clear" w:color="auto" w:fill="auto"/>
          </w:tcPr>
          <w:p w:rsidR="008B50D8" w:rsidRPr="00D31F03" w:rsidRDefault="008B50D8" w:rsidP="008D4C95">
            <w:pPr>
              <w:rPr>
                <w:rFonts w:ascii="宋体"/>
                <w:color w:val="000000" w:themeColor="text1"/>
                <w:sz w:val="18"/>
              </w:rPr>
            </w:pPr>
            <w:r w:rsidRPr="00D31F03">
              <w:rPr>
                <w:rFonts w:ascii="宋体" w:hint="eastAsia"/>
                <w:color w:val="000000" w:themeColor="text1"/>
                <w:sz w:val="18"/>
              </w:rPr>
              <w:t>高压保压循环试验（</w:t>
            </w:r>
            <w:bookmarkStart w:id="15" w:name="OLE_LINK24"/>
            <w:bookmarkStart w:id="16" w:name="OLE_LINK25"/>
            <w:r w:rsidRPr="00D31F03">
              <w:rPr>
                <w:rFonts w:ascii="宋体" w:hint="eastAsia"/>
                <w:color w:val="000000" w:themeColor="text1"/>
                <w:sz w:val="18"/>
              </w:rPr>
              <w:t>常压下12h、高压6MPa下12h为一个循环周期</w:t>
            </w:r>
            <w:bookmarkEnd w:id="15"/>
            <w:bookmarkEnd w:id="16"/>
            <w:r w:rsidRPr="00D31F03">
              <w:rPr>
                <w:rFonts w:ascii="宋体" w:hint="eastAsia"/>
                <w:color w:val="000000" w:themeColor="text1"/>
                <w:sz w:val="18"/>
              </w:rPr>
              <w:t>）/10个周期</w:t>
            </w:r>
          </w:p>
        </w:tc>
        <w:tc>
          <w:tcPr>
            <w:tcW w:w="4785" w:type="dxa"/>
            <w:tcBorders>
              <w:top w:val="single" w:sz="4" w:space="0" w:color="auto"/>
              <w:bottom w:val="single" w:sz="8" w:space="0" w:color="auto"/>
            </w:tcBorders>
            <w:shd w:val="clear" w:color="auto" w:fill="auto"/>
          </w:tcPr>
          <w:p w:rsidR="008B50D8" w:rsidRPr="00D31F03" w:rsidRDefault="007B5EB2" w:rsidP="00F1772C">
            <w:pPr>
              <w:jc w:val="center"/>
              <w:rPr>
                <w:rFonts w:ascii="宋体"/>
                <w:color w:val="000000" w:themeColor="text1"/>
                <w:sz w:val="18"/>
              </w:rPr>
            </w:pPr>
            <w:r w:rsidRPr="00D31F03">
              <w:rPr>
                <w:rFonts w:ascii="宋体" w:hint="eastAsia"/>
                <w:color w:val="000000" w:themeColor="text1"/>
                <w:sz w:val="18"/>
              </w:rPr>
              <w:t>试验前附着力≥5MPa；试验后附着力降低不超过</w:t>
            </w:r>
            <w:r w:rsidR="000C1E55" w:rsidRPr="00D31F03">
              <w:rPr>
                <w:rFonts w:ascii="宋体" w:hint="eastAsia"/>
                <w:color w:val="000000" w:themeColor="text1"/>
                <w:sz w:val="18"/>
              </w:rPr>
              <w:t>初始值</w:t>
            </w:r>
            <w:r w:rsidRPr="00D31F03">
              <w:rPr>
                <w:rFonts w:ascii="宋体" w:hint="eastAsia"/>
                <w:color w:val="000000" w:themeColor="text1"/>
                <w:sz w:val="18"/>
              </w:rPr>
              <w:t>50%</w:t>
            </w:r>
            <w:r w:rsidR="00F1772C">
              <w:rPr>
                <w:rFonts w:ascii="宋体" w:hint="eastAsia"/>
                <w:color w:val="000000" w:themeColor="text1"/>
                <w:sz w:val="18"/>
              </w:rPr>
              <w:t>，</w:t>
            </w:r>
            <w:r w:rsidR="00F1772C" w:rsidRPr="00D31F03">
              <w:rPr>
                <w:rFonts w:ascii="宋体" w:hint="eastAsia"/>
                <w:color w:val="000000" w:themeColor="text1"/>
                <w:sz w:val="18"/>
              </w:rPr>
              <w:t>涂膜</w:t>
            </w:r>
            <w:r w:rsidR="008B50D8" w:rsidRPr="00D31F03">
              <w:rPr>
                <w:rFonts w:ascii="宋体" w:hint="eastAsia"/>
                <w:color w:val="000000" w:themeColor="text1"/>
                <w:sz w:val="18"/>
              </w:rPr>
              <w:t>无裂纹、无脱落、无锈蚀</w:t>
            </w:r>
          </w:p>
        </w:tc>
      </w:tr>
      <w:tr w:rsidR="009F0D72" w:rsidRPr="00D31F03" w:rsidTr="009F0D72">
        <w:tc>
          <w:tcPr>
            <w:tcW w:w="4785" w:type="dxa"/>
            <w:gridSpan w:val="2"/>
            <w:tcBorders>
              <w:top w:val="single" w:sz="4" w:space="0" w:color="auto"/>
              <w:bottom w:val="single" w:sz="4" w:space="0" w:color="auto"/>
            </w:tcBorders>
            <w:shd w:val="clear" w:color="auto" w:fill="auto"/>
          </w:tcPr>
          <w:p w:rsidR="009F0D72" w:rsidRPr="00D31F03" w:rsidRDefault="00A868B0" w:rsidP="00F370C8">
            <w:pPr>
              <w:rPr>
                <w:rFonts w:ascii="宋体"/>
                <w:color w:val="000000" w:themeColor="text1"/>
                <w:sz w:val="18"/>
              </w:rPr>
            </w:pPr>
            <w:r w:rsidRPr="00D31F03">
              <w:rPr>
                <w:rFonts w:ascii="宋体" w:hint="eastAsia"/>
                <w:color w:val="000000" w:themeColor="text1"/>
                <w:sz w:val="18"/>
              </w:rPr>
              <w:t>贮</w:t>
            </w:r>
            <w:r w:rsidR="009F0D72" w:rsidRPr="00D31F03">
              <w:rPr>
                <w:rFonts w:ascii="宋体" w:hint="eastAsia"/>
                <w:color w:val="000000" w:themeColor="text1"/>
                <w:sz w:val="18"/>
              </w:rPr>
              <w:t>存稳定性</w:t>
            </w:r>
            <w:r w:rsidR="00F370C8" w:rsidRPr="00D31F03">
              <w:rPr>
                <w:rFonts w:ascii="宋体" w:hint="eastAsia"/>
                <w:color w:val="000000" w:themeColor="text1"/>
                <w:sz w:val="18"/>
              </w:rPr>
              <w:t>（50℃±2℃）</w:t>
            </w:r>
            <w:r w:rsidR="009F0D72" w:rsidRPr="00D31F03">
              <w:rPr>
                <w:rFonts w:ascii="宋体" w:hint="eastAsia"/>
                <w:color w:val="000000" w:themeColor="text1"/>
                <w:sz w:val="18"/>
              </w:rPr>
              <w:t>/</w:t>
            </w:r>
            <w:r w:rsidR="00F370C8" w:rsidRPr="00D31F03">
              <w:rPr>
                <w:rFonts w:ascii="宋体" w:hint="eastAsia"/>
                <w:color w:val="000000" w:themeColor="text1"/>
                <w:sz w:val="18"/>
              </w:rPr>
              <w:t>30</w:t>
            </w:r>
            <w:r w:rsidR="00E830E9" w:rsidRPr="00D31F03">
              <w:rPr>
                <w:rFonts w:ascii="宋体" w:hint="eastAsia"/>
                <w:color w:val="000000" w:themeColor="text1"/>
                <w:sz w:val="18"/>
              </w:rPr>
              <w:t>d</w:t>
            </w:r>
          </w:p>
        </w:tc>
        <w:tc>
          <w:tcPr>
            <w:tcW w:w="4785" w:type="dxa"/>
            <w:tcBorders>
              <w:top w:val="single" w:sz="4" w:space="0" w:color="auto"/>
              <w:bottom w:val="single" w:sz="4" w:space="0" w:color="auto"/>
            </w:tcBorders>
            <w:shd w:val="clear" w:color="auto" w:fill="auto"/>
          </w:tcPr>
          <w:p w:rsidR="009F0D72" w:rsidRPr="00D31F03" w:rsidRDefault="00F370C8" w:rsidP="00F1772C">
            <w:pPr>
              <w:jc w:val="center"/>
              <w:rPr>
                <w:rFonts w:ascii="宋体"/>
                <w:color w:val="000000" w:themeColor="text1"/>
                <w:sz w:val="18"/>
              </w:rPr>
            </w:pPr>
            <w:r w:rsidRPr="00D31F03">
              <w:rPr>
                <w:rFonts w:ascii="宋体" w:hint="eastAsia"/>
                <w:color w:val="000000" w:themeColor="text1"/>
                <w:sz w:val="18"/>
              </w:rPr>
              <w:t>无异常</w:t>
            </w:r>
          </w:p>
        </w:tc>
      </w:tr>
    </w:tbl>
    <w:p w:rsidR="008B50D8" w:rsidRDefault="008B50D8" w:rsidP="00510C5C">
      <w:pPr>
        <w:pStyle w:val="a3"/>
        <w:spacing w:before="312" w:after="312"/>
        <w:ind w:left="142"/>
      </w:pPr>
      <w:r>
        <w:rPr>
          <w:rFonts w:hint="eastAsia"/>
        </w:rPr>
        <w:t>试验方法</w:t>
      </w:r>
    </w:p>
    <w:p w:rsidR="008B50D8" w:rsidRDefault="008B50D8" w:rsidP="00510C5C">
      <w:pPr>
        <w:pStyle w:val="a4"/>
        <w:spacing w:before="156" w:after="156"/>
      </w:pPr>
      <w:r>
        <w:rPr>
          <w:rFonts w:hint="eastAsia"/>
        </w:rPr>
        <w:t>取样</w:t>
      </w:r>
    </w:p>
    <w:p w:rsidR="008B50D8" w:rsidRPr="00D31F03" w:rsidRDefault="008B50D8" w:rsidP="008B50D8">
      <w:pPr>
        <w:pStyle w:val="aff3"/>
        <w:rPr>
          <w:color w:val="000000" w:themeColor="text1"/>
        </w:rPr>
      </w:pPr>
      <w:r>
        <w:rPr>
          <w:rFonts w:hint="eastAsia"/>
        </w:rPr>
        <w:t>产品按GB/T 3186的规定取样，也可按商定方法取样</w:t>
      </w:r>
      <w:r w:rsidR="00F370C8">
        <w:rPr>
          <w:rFonts w:hint="eastAsia"/>
        </w:rPr>
        <w:t>。</w:t>
      </w:r>
      <w:r w:rsidR="00F370C8" w:rsidRPr="00D31F03">
        <w:rPr>
          <w:rFonts w:hint="eastAsia"/>
          <w:color w:val="000000" w:themeColor="text1"/>
        </w:rPr>
        <w:t>取样量根据检验需要确定</w:t>
      </w:r>
      <w:r w:rsidRPr="00D31F03">
        <w:rPr>
          <w:rFonts w:hint="eastAsia"/>
          <w:color w:val="000000" w:themeColor="text1"/>
        </w:rPr>
        <w:t>。</w:t>
      </w:r>
    </w:p>
    <w:p w:rsidR="008B50D8" w:rsidRPr="00D31F03" w:rsidRDefault="008B50D8" w:rsidP="00510C5C">
      <w:pPr>
        <w:pStyle w:val="a4"/>
        <w:spacing w:before="156" w:after="156"/>
        <w:rPr>
          <w:color w:val="000000" w:themeColor="text1"/>
        </w:rPr>
      </w:pPr>
      <w:r w:rsidRPr="00D31F03">
        <w:rPr>
          <w:rFonts w:hint="eastAsia"/>
          <w:color w:val="000000" w:themeColor="text1"/>
        </w:rPr>
        <w:t>试验</w:t>
      </w:r>
      <w:r w:rsidR="00F370C8" w:rsidRPr="00D31F03">
        <w:rPr>
          <w:rFonts w:hint="eastAsia"/>
          <w:color w:val="000000" w:themeColor="text1"/>
        </w:rPr>
        <w:t>环境</w:t>
      </w:r>
    </w:p>
    <w:p w:rsidR="008B50D8" w:rsidRPr="00D31F03" w:rsidRDefault="00F370C8" w:rsidP="008B50D8">
      <w:pPr>
        <w:pStyle w:val="aff3"/>
        <w:rPr>
          <w:color w:val="000000" w:themeColor="text1"/>
        </w:rPr>
      </w:pPr>
      <w:r w:rsidRPr="00D31F03">
        <w:rPr>
          <w:rFonts w:hint="eastAsia"/>
          <w:color w:val="000000" w:themeColor="text1"/>
        </w:rPr>
        <w:t>除非另有规定外，试板的状态调节应符合</w:t>
      </w:r>
      <w:r w:rsidR="008B50D8" w:rsidRPr="00D31F03">
        <w:rPr>
          <w:rFonts w:hint="eastAsia"/>
          <w:color w:val="000000" w:themeColor="text1"/>
        </w:rPr>
        <w:t>按GB/T 9278</w:t>
      </w:r>
      <w:r w:rsidRPr="00D31F03">
        <w:rPr>
          <w:rFonts w:hint="eastAsia"/>
          <w:color w:val="000000" w:themeColor="text1"/>
        </w:rPr>
        <w:t>的规定</w:t>
      </w:r>
      <w:r w:rsidR="008B50D8" w:rsidRPr="00D31F03">
        <w:rPr>
          <w:rFonts w:hint="eastAsia"/>
          <w:color w:val="000000" w:themeColor="text1"/>
        </w:rPr>
        <w:t>。</w:t>
      </w:r>
    </w:p>
    <w:p w:rsidR="008B50D8" w:rsidRPr="00D31F03" w:rsidRDefault="008B50D8" w:rsidP="00510C5C">
      <w:pPr>
        <w:pStyle w:val="a4"/>
        <w:spacing w:before="156" w:after="156"/>
        <w:rPr>
          <w:color w:val="000000" w:themeColor="text1"/>
        </w:rPr>
      </w:pPr>
      <w:r w:rsidRPr="00D31F03">
        <w:rPr>
          <w:rFonts w:hint="eastAsia"/>
          <w:color w:val="000000" w:themeColor="text1"/>
        </w:rPr>
        <w:t>试验样板制备</w:t>
      </w:r>
    </w:p>
    <w:p w:rsidR="008B50D8" w:rsidRPr="00D31F03" w:rsidRDefault="001A27E5" w:rsidP="008B50D8">
      <w:pPr>
        <w:pStyle w:val="a5"/>
        <w:spacing w:before="156" w:after="156"/>
        <w:rPr>
          <w:color w:val="000000" w:themeColor="text1"/>
        </w:rPr>
      </w:pPr>
      <w:r w:rsidRPr="00D31F03">
        <w:rPr>
          <w:rFonts w:hint="eastAsia"/>
          <w:color w:val="000000" w:themeColor="text1"/>
        </w:rPr>
        <w:t>底材及底材处理</w:t>
      </w:r>
    </w:p>
    <w:p w:rsidR="008B50D8" w:rsidRPr="00D31F03" w:rsidRDefault="008B50D8" w:rsidP="008B50D8">
      <w:pPr>
        <w:pStyle w:val="aff3"/>
        <w:rPr>
          <w:color w:val="000000" w:themeColor="text1"/>
        </w:rPr>
      </w:pPr>
      <w:r w:rsidRPr="00D31F03">
        <w:rPr>
          <w:rFonts w:hint="eastAsia"/>
          <w:color w:val="000000" w:themeColor="text1"/>
        </w:rPr>
        <w:t>除另有规定外，干燥时间、柔韧性试验用底材为马口铁板，</w:t>
      </w:r>
      <w:r w:rsidR="001A27E5" w:rsidRPr="00D31F03">
        <w:rPr>
          <w:rFonts w:hint="eastAsia"/>
          <w:color w:val="000000" w:themeColor="text1"/>
        </w:rPr>
        <w:t>底材处理按照GB/T 9271的规定进行。</w:t>
      </w:r>
      <w:r w:rsidRPr="00D31F03">
        <w:rPr>
          <w:rFonts w:hint="eastAsia"/>
          <w:color w:val="000000" w:themeColor="text1"/>
        </w:rPr>
        <w:t>附着力</w:t>
      </w:r>
      <w:r w:rsidR="001A27E5" w:rsidRPr="00D31F03">
        <w:rPr>
          <w:rFonts w:hint="eastAsia"/>
          <w:color w:val="000000" w:themeColor="text1"/>
        </w:rPr>
        <w:t>（拉开法）</w:t>
      </w:r>
      <w:r w:rsidRPr="00D31F03">
        <w:rPr>
          <w:rFonts w:hint="eastAsia"/>
          <w:color w:val="000000" w:themeColor="text1"/>
        </w:rPr>
        <w:t>、耐浸泡性、耐阴极剥离性、</w:t>
      </w:r>
      <w:r w:rsidR="00BD23A1" w:rsidRPr="00D31F03">
        <w:rPr>
          <w:rFonts w:hint="eastAsia"/>
          <w:color w:val="000000" w:themeColor="text1"/>
        </w:rPr>
        <w:t>高</w:t>
      </w:r>
      <w:r w:rsidRPr="00D31F03">
        <w:rPr>
          <w:rFonts w:hint="eastAsia"/>
          <w:color w:val="000000" w:themeColor="text1"/>
        </w:rPr>
        <w:t>压保压循环试验</w:t>
      </w:r>
      <w:r w:rsidR="00720B6D" w:rsidRPr="00D31F03">
        <w:rPr>
          <w:rFonts w:hint="eastAsia"/>
          <w:color w:val="000000" w:themeColor="text1"/>
        </w:rPr>
        <w:t>用</w:t>
      </w:r>
      <w:r w:rsidRPr="00D31F03">
        <w:rPr>
          <w:rFonts w:hint="eastAsia"/>
          <w:color w:val="000000" w:themeColor="text1"/>
        </w:rPr>
        <w:t>底材为钢板。</w:t>
      </w:r>
      <w:r w:rsidR="001A27E5" w:rsidRPr="00D31F03">
        <w:rPr>
          <w:rFonts w:hint="eastAsia"/>
          <w:color w:val="000000" w:themeColor="text1"/>
        </w:rPr>
        <w:t>钢板经</w:t>
      </w:r>
      <w:r w:rsidR="00E274BF" w:rsidRPr="00D31F03">
        <w:rPr>
          <w:rFonts w:hint="eastAsia"/>
          <w:color w:val="000000" w:themeColor="text1"/>
        </w:rPr>
        <w:t>表面</w:t>
      </w:r>
      <w:r w:rsidR="00BE55EE" w:rsidRPr="00D31F03">
        <w:rPr>
          <w:rFonts w:hint="eastAsia"/>
          <w:color w:val="000000" w:themeColor="text1"/>
        </w:rPr>
        <w:t>处理</w:t>
      </w:r>
      <w:r w:rsidR="001A27E5" w:rsidRPr="00D31F03">
        <w:rPr>
          <w:rFonts w:hint="eastAsia"/>
          <w:color w:val="000000" w:themeColor="text1"/>
        </w:rPr>
        <w:t>后，除锈等级达到</w:t>
      </w:r>
      <w:r w:rsidR="00BE55EE" w:rsidRPr="00D31F03">
        <w:rPr>
          <w:rFonts w:hint="eastAsia"/>
          <w:color w:val="000000" w:themeColor="text1"/>
        </w:rPr>
        <w:t xml:space="preserve">GB/T </w:t>
      </w:r>
      <w:r w:rsidRPr="00D31F03">
        <w:rPr>
          <w:rFonts w:hint="eastAsia"/>
          <w:color w:val="000000" w:themeColor="text1"/>
        </w:rPr>
        <w:t>8923</w:t>
      </w:r>
      <w:r w:rsidR="001A27E5" w:rsidRPr="00D31F03">
        <w:rPr>
          <w:rFonts w:hint="eastAsia"/>
          <w:color w:val="000000" w:themeColor="text1"/>
        </w:rPr>
        <w:t>.1</w:t>
      </w:r>
      <w:r w:rsidR="008B5413" w:rsidRPr="00D31F03">
        <w:rPr>
          <w:rFonts w:hint="eastAsia"/>
          <w:color w:val="000000" w:themeColor="text1"/>
        </w:rPr>
        <w:t>—2011</w:t>
      </w:r>
      <w:r w:rsidR="00BD5815" w:rsidRPr="00D31F03">
        <w:rPr>
          <w:rFonts w:hint="eastAsia"/>
          <w:color w:val="000000" w:themeColor="text1"/>
        </w:rPr>
        <w:t>规定</w:t>
      </w:r>
      <w:r w:rsidRPr="00D31F03">
        <w:rPr>
          <w:rFonts w:hint="eastAsia"/>
          <w:color w:val="000000" w:themeColor="text1"/>
        </w:rPr>
        <w:t>的</w:t>
      </w:r>
      <w:r w:rsidRPr="00D31F03">
        <w:rPr>
          <w:rFonts w:ascii="Times New Roman"/>
          <w:color w:val="000000" w:themeColor="text1"/>
        </w:rPr>
        <w:t>Sa2</w:t>
      </w:r>
      <w:r w:rsidR="00BE55EE" w:rsidRPr="00D31F03">
        <w:rPr>
          <w:rFonts w:ascii="Times New Roman"/>
          <w:color w:val="000000" w:themeColor="text1"/>
        </w:rPr>
        <w:t>.5</w:t>
      </w:r>
      <w:r w:rsidR="001A27E5" w:rsidRPr="00D31F03">
        <w:rPr>
          <w:rFonts w:ascii="Times New Roman" w:hint="eastAsia"/>
          <w:color w:val="000000" w:themeColor="text1"/>
        </w:rPr>
        <w:t>或</w:t>
      </w:r>
      <w:r w:rsidR="00D71F56" w:rsidRPr="00D31F03">
        <w:rPr>
          <w:rFonts w:ascii="Times New Roman"/>
          <w:color w:val="000000" w:themeColor="text1"/>
        </w:rPr>
        <w:t>Sa3</w:t>
      </w:r>
      <w:r w:rsidR="008E2CDC" w:rsidRPr="00D31F03">
        <w:rPr>
          <w:rFonts w:hint="eastAsia"/>
          <w:color w:val="000000" w:themeColor="text1"/>
        </w:rPr>
        <w:t>级</w:t>
      </w:r>
      <w:r w:rsidR="00902B7A" w:rsidRPr="00D31F03">
        <w:rPr>
          <w:rFonts w:hint="eastAsia"/>
          <w:color w:val="000000" w:themeColor="text1"/>
        </w:rPr>
        <w:t>，</w:t>
      </w:r>
      <w:r w:rsidR="001A27E5" w:rsidRPr="00D31F03">
        <w:rPr>
          <w:rFonts w:hint="eastAsia"/>
          <w:color w:val="000000" w:themeColor="text1"/>
        </w:rPr>
        <w:t>表面粗糙度达到GB/T 13288.1</w:t>
      </w:r>
      <w:r w:rsidR="008B5413" w:rsidRPr="00D31F03">
        <w:rPr>
          <w:rFonts w:hint="eastAsia"/>
          <w:color w:val="000000" w:themeColor="text1"/>
        </w:rPr>
        <w:t>—</w:t>
      </w:r>
      <w:r w:rsidR="00EB3056" w:rsidRPr="00D31F03">
        <w:rPr>
          <w:rFonts w:hint="eastAsia"/>
          <w:color w:val="000000" w:themeColor="text1"/>
        </w:rPr>
        <w:t>2008</w:t>
      </w:r>
      <w:r w:rsidR="001A27E5" w:rsidRPr="00D31F03">
        <w:rPr>
          <w:rFonts w:hint="eastAsia"/>
          <w:color w:val="000000" w:themeColor="text1"/>
        </w:rPr>
        <w:t>中规定的“中”级。处理后钢板表面水溶</w:t>
      </w:r>
      <w:r w:rsidR="00902B7A" w:rsidRPr="00D31F03">
        <w:rPr>
          <w:rFonts w:hint="eastAsia"/>
          <w:color w:val="000000" w:themeColor="text1"/>
        </w:rPr>
        <w:t>盐</w:t>
      </w:r>
      <w:r w:rsidR="00082D25" w:rsidRPr="00D31F03">
        <w:rPr>
          <w:rFonts w:hint="eastAsia"/>
          <w:color w:val="000000" w:themeColor="text1"/>
        </w:rPr>
        <w:t>含量</w:t>
      </w:r>
      <w:r w:rsidR="00D71F56" w:rsidRPr="00D31F03">
        <w:rPr>
          <w:rFonts w:hint="eastAsia"/>
          <w:color w:val="000000" w:themeColor="text1"/>
        </w:rPr>
        <w:t>按GB/T 18570.9</w:t>
      </w:r>
      <w:r w:rsidR="008B5413" w:rsidRPr="00D31F03">
        <w:rPr>
          <w:rFonts w:hint="eastAsia"/>
          <w:color w:val="000000" w:themeColor="text1"/>
        </w:rPr>
        <w:t>—2005</w:t>
      </w:r>
      <w:r w:rsidR="00D71F56" w:rsidRPr="00D31F03">
        <w:rPr>
          <w:rFonts w:hint="eastAsia"/>
          <w:color w:val="000000" w:themeColor="text1"/>
        </w:rPr>
        <w:t>测定</w:t>
      </w:r>
      <w:r w:rsidR="001A27E5" w:rsidRPr="00D31F03">
        <w:rPr>
          <w:rFonts w:hint="eastAsia"/>
          <w:color w:val="000000" w:themeColor="text1"/>
        </w:rPr>
        <w:t>，</w:t>
      </w:r>
      <w:r w:rsidR="00902B7A" w:rsidRPr="00D31F03">
        <w:rPr>
          <w:rFonts w:hint="eastAsia"/>
          <w:color w:val="000000" w:themeColor="text1"/>
        </w:rPr>
        <w:t>应小于20 mg/m</w:t>
      </w:r>
      <w:r w:rsidR="00902B7A" w:rsidRPr="00D31F03">
        <w:rPr>
          <w:rFonts w:hint="eastAsia"/>
          <w:color w:val="000000" w:themeColor="text1"/>
          <w:vertAlign w:val="superscript"/>
        </w:rPr>
        <w:t>2</w:t>
      </w:r>
      <w:r w:rsidR="00082D25" w:rsidRPr="00D31F03">
        <w:rPr>
          <w:rFonts w:hint="eastAsia"/>
          <w:color w:val="000000" w:themeColor="text1"/>
        </w:rPr>
        <w:t>。</w:t>
      </w:r>
    </w:p>
    <w:p w:rsidR="008B50D8" w:rsidRPr="00D31F03" w:rsidRDefault="008B50D8" w:rsidP="008B50D8">
      <w:pPr>
        <w:pStyle w:val="a5"/>
        <w:spacing w:before="156" w:after="156"/>
        <w:rPr>
          <w:color w:val="000000" w:themeColor="text1"/>
        </w:rPr>
      </w:pPr>
      <w:r w:rsidRPr="00D31F03">
        <w:rPr>
          <w:rFonts w:hint="eastAsia"/>
          <w:color w:val="000000" w:themeColor="text1"/>
        </w:rPr>
        <w:t>试验样板的</w:t>
      </w:r>
      <w:r w:rsidR="001A27E5" w:rsidRPr="00D31F03">
        <w:rPr>
          <w:rFonts w:hint="eastAsia"/>
          <w:color w:val="000000" w:themeColor="text1"/>
        </w:rPr>
        <w:t>制备</w:t>
      </w:r>
    </w:p>
    <w:p w:rsidR="008B50D8" w:rsidRPr="00D31F03" w:rsidRDefault="008B50D8" w:rsidP="008B50D8">
      <w:pPr>
        <w:pStyle w:val="aff3"/>
        <w:rPr>
          <w:color w:val="000000" w:themeColor="text1"/>
        </w:rPr>
      </w:pPr>
      <w:r w:rsidRPr="00D31F03">
        <w:rPr>
          <w:rFonts w:hint="eastAsia"/>
          <w:color w:val="000000" w:themeColor="text1"/>
        </w:rPr>
        <w:t>除另有</w:t>
      </w:r>
      <w:r w:rsidR="001A27E5" w:rsidRPr="00D31F03">
        <w:rPr>
          <w:rFonts w:hint="eastAsia"/>
          <w:color w:val="000000" w:themeColor="text1"/>
        </w:rPr>
        <w:t>商定</w:t>
      </w:r>
      <w:r w:rsidRPr="00D31F03">
        <w:rPr>
          <w:rFonts w:hint="eastAsia"/>
          <w:color w:val="000000" w:themeColor="text1"/>
        </w:rPr>
        <w:t>外，按GB/T 1727规定刷涂或喷涂，</w:t>
      </w:r>
      <w:r w:rsidR="0072021B" w:rsidRPr="00D31F03">
        <w:rPr>
          <w:rFonts w:hint="eastAsia"/>
          <w:color w:val="000000" w:themeColor="text1"/>
        </w:rPr>
        <w:t>具体试板涂装要求见表2</w:t>
      </w:r>
      <w:r w:rsidRPr="00D31F03">
        <w:rPr>
          <w:rFonts w:hint="eastAsia"/>
          <w:color w:val="000000" w:themeColor="text1"/>
        </w:rPr>
        <w:t>。除另有规定外，所有制板</w:t>
      </w:r>
      <w:r w:rsidR="004B086A" w:rsidRPr="00D31F03">
        <w:rPr>
          <w:rFonts w:hint="eastAsia"/>
          <w:color w:val="000000" w:themeColor="text1"/>
        </w:rPr>
        <w:t>应</w:t>
      </w:r>
      <w:r w:rsidRPr="00D31F03">
        <w:rPr>
          <w:rFonts w:hint="eastAsia"/>
          <w:color w:val="000000" w:themeColor="text1"/>
        </w:rPr>
        <w:t>在GB/T 9278规定条件下放置7d后进行测试。</w:t>
      </w:r>
    </w:p>
    <w:p w:rsidR="001650D8" w:rsidRPr="00D31F03" w:rsidRDefault="001650D8" w:rsidP="008B50D8">
      <w:pPr>
        <w:pStyle w:val="aff3"/>
        <w:rPr>
          <w:color w:val="000000" w:themeColor="text1"/>
        </w:rPr>
      </w:pPr>
      <w:r w:rsidRPr="00D31F03">
        <w:rPr>
          <w:rFonts w:hint="eastAsia"/>
          <w:color w:val="000000" w:themeColor="text1"/>
        </w:rPr>
        <w:t>漆膜厚度的测量按GB/T 13452.2</w:t>
      </w:r>
      <w:r w:rsidR="008A42D1" w:rsidRPr="00D31F03">
        <w:rPr>
          <w:rFonts w:hint="eastAsia"/>
          <w:color w:val="000000" w:themeColor="text1"/>
        </w:rPr>
        <w:t>—2008</w:t>
      </w:r>
      <w:r w:rsidRPr="00D31F03">
        <w:rPr>
          <w:rFonts w:hint="eastAsia"/>
          <w:color w:val="000000" w:themeColor="text1"/>
        </w:rPr>
        <w:t>的规定进行。测量喷砂钢板上漆膜厚度时，从试板的上、中、下各取至少两次的读数，测量点距离边缘至少10mm，去掉任何异常高或低的读数，取六次读数的平均值。</w:t>
      </w:r>
    </w:p>
    <w:p w:rsidR="009119E6" w:rsidRPr="00D31F03" w:rsidRDefault="00EA73FE" w:rsidP="00EA73FE">
      <w:pPr>
        <w:pStyle w:val="af4"/>
        <w:spacing w:before="156" w:after="156"/>
        <w:rPr>
          <w:color w:val="000000" w:themeColor="text1"/>
        </w:rPr>
      </w:pPr>
      <w:r w:rsidRPr="00D31F03">
        <w:rPr>
          <w:rFonts w:hint="eastAsia"/>
          <w:color w:val="000000" w:themeColor="text1"/>
        </w:rPr>
        <w:lastRenderedPageBreak/>
        <w:t>试验样板</w:t>
      </w:r>
      <w:r w:rsidR="008A42D1" w:rsidRPr="00D31F03">
        <w:rPr>
          <w:rFonts w:hint="eastAsia"/>
          <w:color w:val="000000" w:themeColor="text1"/>
        </w:rPr>
        <w:t>要求</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5E0" w:firstRow="1" w:lastRow="1" w:firstColumn="1" w:lastColumn="1" w:noHBand="0" w:noVBand="1"/>
      </w:tblPr>
      <w:tblGrid>
        <w:gridCol w:w="2093"/>
        <w:gridCol w:w="2125"/>
        <w:gridCol w:w="2835"/>
        <w:gridCol w:w="2517"/>
      </w:tblGrid>
      <w:tr w:rsidR="000B4803" w:rsidRPr="00D31F03" w:rsidTr="008A42D1">
        <w:tc>
          <w:tcPr>
            <w:tcW w:w="1094" w:type="pct"/>
            <w:tcBorders>
              <w:top w:val="single" w:sz="8" w:space="0" w:color="auto"/>
              <w:bottom w:val="single" w:sz="8" w:space="0" w:color="auto"/>
            </w:tcBorders>
            <w:shd w:val="clear" w:color="auto" w:fill="auto"/>
          </w:tcPr>
          <w:p w:rsidR="009119E6" w:rsidRPr="00D31F03" w:rsidRDefault="009119E6" w:rsidP="009119E6">
            <w:pPr>
              <w:jc w:val="center"/>
              <w:rPr>
                <w:rFonts w:ascii="宋体"/>
                <w:color w:val="000000" w:themeColor="text1"/>
                <w:sz w:val="18"/>
              </w:rPr>
            </w:pPr>
            <w:r w:rsidRPr="00D31F03">
              <w:rPr>
                <w:rFonts w:ascii="宋体" w:hint="eastAsia"/>
                <w:color w:val="000000" w:themeColor="text1"/>
                <w:sz w:val="18"/>
              </w:rPr>
              <w:t>项目</w:t>
            </w:r>
          </w:p>
        </w:tc>
        <w:tc>
          <w:tcPr>
            <w:tcW w:w="1110" w:type="pct"/>
            <w:tcBorders>
              <w:top w:val="single" w:sz="8" w:space="0" w:color="auto"/>
              <w:bottom w:val="single" w:sz="8" w:space="0" w:color="auto"/>
            </w:tcBorders>
            <w:shd w:val="clear" w:color="auto" w:fill="auto"/>
          </w:tcPr>
          <w:p w:rsidR="009119E6" w:rsidRPr="00D31F03" w:rsidRDefault="009119E6" w:rsidP="009119E6">
            <w:pPr>
              <w:jc w:val="center"/>
              <w:rPr>
                <w:rFonts w:ascii="宋体"/>
                <w:color w:val="000000" w:themeColor="text1"/>
                <w:sz w:val="18"/>
              </w:rPr>
            </w:pPr>
            <w:r w:rsidRPr="00D31F03">
              <w:rPr>
                <w:rFonts w:ascii="宋体" w:hint="eastAsia"/>
                <w:color w:val="000000" w:themeColor="text1"/>
                <w:sz w:val="18"/>
              </w:rPr>
              <w:t>底材类型</w:t>
            </w:r>
          </w:p>
        </w:tc>
        <w:tc>
          <w:tcPr>
            <w:tcW w:w="1481" w:type="pct"/>
            <w:tcBorders>
              <w:top w:val="single" w:sz="8" w:space="0" w:color="auto"/>
              <w:bottom w:val="single" w:sz="8" w:space="0" w:color="auto"/>
            </w:tcBorders>
            <w:shd w:val="clear" w:color="auto" w:fill="auto"/>
          </w:tcPr>
          <w:p w:rsidR="009119E6" w:rsidRPr="00D31F03" w:rsidRDefault="009119E6" w:rsidP="009119E6">
            <w:pPr>
              <w:jc w:val="center"/>
              <w:rPr>
                <w:rFonts w:ascii="宋体"/>
                <w:color w:val="000000" w:themeColor="text1"/>
                <w:sz w:val="18"/>
              </w:rPr>
            </w:pPr>
            <w:r w:rsidRPr="00D31F03">
              <w:rPr>
                <w:rFonts w:ascii="宋体" w:hint="eastAsia"/>
                <w:color w:val="000000" w:themeColor="text1"/>
                <w:sz w:val="18"/>
              </w:rPr>
              <w:t>底材尺寸</w:t>
            </w:r>
          </w:p>
        </w:tc>
        <w:tc>
          <w:tcPr>
            <w:tcW w:w="1315" w:type="pct"/>
            <w:tcBorders>
              <w:top w:val="single" w:sz="8" w:space="0" w:color="auto"/>
              <w:bottom w:val="single" w:sz="8" w:space="0" w:color="auto"/>
            </w:tcBorders>
            <w:shd w:val="clear" w:color="auto" w:fill="auto"/>
          </w:tcPr>
          <w:p w:rsidR="009119E6" w:rsidRPr="00D31F03" w:rsidRDefault="009119E6" w:rsidP="009119E6">
            <w:pPr>
              <w:jc w:val="center"/>
              <w:rPr>
                <w:rFonts w:ascii="宋体"/>
                <w:color w:val="000000" w:themeColor="text1"/>
                <w:sz w:val="18"/>
              </w:rPr>
            </w:pPr>
            <w:r w:rsidRPr="00D31F03">
              <w:rPr>
                <w:rFonts w:ascii="宋体" w:hint="eastAsia"/>
                <w:color w:val="000000" w:themeColor="text1"/>
                <w:sz w:val="18"/>
              </w:rPr>
              <w:t>涂覆要求</w:t>
            </w:r>
          </w:p>
        </w:tc>
      </w:tr>
      <w:tr w:rsidR="008F2BE1" w:rsidRPr="00D31F03" w:rsidTr="008A42D1">
        <w:tc>
          <w:tcPr>
            <w:tcW w:w="1094" w:type="pct"/>
            <w:tcBorders>
              <w:top w:val="single" w:sz="8" w:space="0" w:color="auto"/>
            </w:tcBorders>
            <w:shd w:val="clear" w:color="auto" w:fill="auto"/>
          </w:tcPr>
          <w:p w:rsidR="008F2BE1" w:rsidRPr="00D31F03" w:rsidRDefault="008F2BE1" w:rsidP="009119E6">
            <w:pPr>
              <w:rPr>
                <w:rFonts w:ascii="宋体"/>
                <w:color w:val="000000" w:themeColor="text1"/>
                <w:sz w:val="18"/>
              </w:rPr>
            </w:pPr>
            <w:r w:rsidRPr="00D31F03">
              <w:rPr>
                <w:rFonts w:ascii="宋体" w:hint="eastAsia"/>
                <w:color w:val="000000" w:themeColor="text1"/>
                <w:sz w:val="18"/>
              </w:rPr>
              <w:t>干燥时间</w:t>
            </w:r>
          </w:p>
        </w:tc>
        <w:tc>
          <w:tcPr>
            <w:tcW w:w="1110" w:type="pct"/>
            <w:tcBorders>
              <w:top w:val="single" w:sz="8" w:space="0" w:color="auto"/>
            </w:tcBorders>
            <w:shd w:val="clear" w:color="auto" w:fill="auto"/>
          </w:tcPr>
          <w:p w:rsidR="008F2BE1" w:rsidRPr="00D31F03" w:rsidRDefault="008F2BE1" w:rsidP="007B5C6C">
            <w:pPr>
              <w:jc w:val="center"/>
              <w:rPr>
                <w:rFonts w:ascii="宋体"/>
                <w:color w:val="000000" w:themeColor="text1"/>
                <w:sz w:val="18"/>
              </w:rPr>
            </w:pPr>
            <w:r w:rsidRPr="00D31F03">
              <w:rPr>
                <w:rFonts w:ascii="宋体" w:hint="eastAsia"/>
                <w:color w:val="000000" w:themeColor="text1"/>
                <w:sz w:val="18"/>
              </w:rPr>
              <w:t>马口铁板</w:t>
            </w:r>
          </w:p>
        </w:tc>
        <w:tc>
          <w:tcPr>
            <w:tcW w:w="1481" w:type="pct"/>
            <w:tcBorders>
              <w:top w:val="single" w:sz="8" w:space="0" w:color="auto"/>
            </w:tcBorders>
            <w:shd w:val="clear" w:color="auto" w:fill="auto"/>
          </w:tcPr>
          <w:p w:rsidR="008F2BE1" w:rsidRPr="00D31F03" w:rsidRDefault="003060C1" w:rsidP="003060C1">
            <w:pPr>
              <w:jc w:val="center"/>
              <w:rPr>
                <w:rFonts w:ascii="宋体"/>
                <w:color w:val="000000" w:themeColor="text1"/>
                <w:sz w:val="18"/>
              </w:rPr>
            </w:pPr>
            <w:r w:rsidRPr="00D31F03">
              <w:rPr>
                <w:rFonts w:ascii="宋体" w:hint="eastAsia"/>
                <w:color w:val="000000" w:themeColor="text1"/>
                <w:sz w:val="18"/>
              </w:rPr>
              <w:t>50mm×120mm×（0.2～0.3）mm</w:t>
            </w:r>
          </w:p>
        </w:tc>
        <w:tc>
          <w:tcPr>
            <w:tcW w:w="1315" w:type="pct"/>
            <w:vMerge w:val="restart"/>
            <w:tcBorders>
              <w:top w:val="single" w:sz="8" w:space="0" w:color="auto"/>
            </w:tcBorders>
            <w:shd w:val="clear" w:color="auto" w:fill="auto"/>
            <w:vAlign w:val="center"/>
          </w:tcPr>
          <w:p w:rsidR="008F2BE1" w:rsidRPr="00D31F03" w:rsidRDefault="008F2BE1" w:rsidP="00044BF1">
            <w:pPr>
              <w:jc w:val="center"/>
              <w:rPr>
                <w:rFonts w:ascii="宋体"/>
                <w:color w:val="000000" w:themeColor="text1"/>
                <w:sz w:val="18"/>
              </w:rPr>
            </w:pPr>
            <w:r w:rsidRPr="00D31F03">
              <w:rPr>
                <w:rFonts w:ascii="宋体" w:hint="eastAsia"/>
                <w:color w:val="000000" w:themeColor="text1"/>
                <w:sz w:val="18"/>
              </w:rPr>
              <w:t>漆膜厚度为100</w:t>
            </w:r>
            <w:r w:rsidR="008A42D1" w:rsidRPr="00D31F03">
              <w:rPr>
                <w:rFonts w:ascii="宋体" w:hint="eastAsia"/>
                <w:color w:val="000000" w:themeColor="text1"/>
                <w:sz w:val="18"/>
              </w:rPr>
              <w:t>μm</w:t>
            </w:r>
            <w:r w:rsidRPr="00D31F03">
              <w:rPr>
                <w:rFonts w:ascii="宋体" w:hint="eastAsia"/>
                <w:color w:val="000000" w:themeColor="text1"/>
                <w:sz w:val="18"/>
              </w:rPr>
              <w:t>～150μm</w:t>
            </w:r>
          </w:p>
        </w:tc>
      </w:tr>
      <w:tr w:rsidR="008F2BE1" w:rsidRPr="00D31F03" w:rsidTr="008A42D1">
        <w:tc>
          <w:tcPr>
            <w:tcW w:w="1094" w:type="pct"/>
            <w:tcBorders>
              <w:bottom w:val="single" w:sz="4" w:space="0" w:color="auto"/>
            </w:tcBorders>
            <w:shd w:val="clear" w:color="auto" w:fill="auto"/>
          </w:tcPr>
          <w:p w:rsidR="008F2BE1" w:rsidRPr="00D31F03" w:rsidRDefault="008F2BE1" w:rsidP="009119E6">
            <w:pPr>
              <w:rPr>
                <w:rFonts w:ascii="宋体"/>
                <w:color w:val="000000" w:themeColor="text1"/>
                <w:sz w:val="18"/>
              </w:rPr>
            </w:pPr>
            <w:r w:rsidRPr="00D31F03">
              <w:rPr>
                <w:rFonts w:ascii="宋体" w:hint="eastAsia"/>
                <w:color w:val="000000" w:themeColor="text1"/>
                <w:sz w:val="18"/>
              </w:rPr>
              <w:t>耐弯曲性</w:t>
            </w:r>
          </w:p>
        </w:tc>
        <w:tc>
          <w:tcPr>
            <w:tcW w:w="1110" w:type="pct"/>
            <w:tcBorders>
              <w:bottom w:val="single" w:sz="4" w:space="0" w:color="auto"/>
            </w:tcBorders>
            <w:shd w:val="clear" w:color="auto" w:fill="auto"/>
          </w:tcPr>
          <w:p w:rsidR="008F2BE1" w:rsidRPr="00D31F03" w:rsidRDefault="003060C1" w:rsidP="007B5C6C">
            <w:pPr>
              <w:jc w:val="center"/>
              <w:rPr>
                <w:rFonts w:ascii="宋体"/>
                <w:color w:val="000000" w:themeColor="text1"/>
                <w:sz w:val="18"/>
              </w:rPr>
            </w:pPr>
            <w:r w:rsidRPr="00D31F03">
              <w:rPr>
                <w:rFonts w:ascii="宋体" w:hint="eastAsia"/>
                <w:color w:val="000000" w:themeColor="text1"/>
                <w:sz w:val="18"/>
              </w:rPr>
              <w:t>碳钢</w:t>
            </w:r>
          </w:p>
        </w:tc>
        <w:tc>
          <w:tcPr>
            <w:tcW w:w="1481" w:type="pct"/>
            <w:tcBorders>
              <w:bottom w:val="single" w:sz="4" w:space="0" w:color="auto"/>
            </w:tcBorders>
            <w:shd w:val="clear" w:color="auto" w:fill="auto"/>
          </w:tcPr>
          <w:p w:rsidR="008F2BE1" w:rsidRPr="00D31F03" w:rsidRDefault="003060C1" w:rsidP="003060C1">
            <w:pPr>
              <w:jc w:val="center"/>
              <w:rPr>
                <w:rFonts w:ascii="宋体"/>
                <w:color w:val="000000" w:themeColor="text1"/>
                <w:sz w:val="18"/>
              </w:rPr>
            </w:pPr>
            <w:r w:rsidRPr="00D31F03">
              <w:rPr>
                <w:rFonts w:ascii="宋体" w:hint="eastAsia"/>
                <w:color w:val="000000" w:themeColor="text1"/>
                <w:sz w:val="18"/>
              </w:rPr>
              <w:t>200mm×25mm×6mm</w:t>
            </w:r>
          </w:p>
        </w:tc>
        <w:tc>
          <w:tcPr>
            <w:tcW w:w="1315" w:type="pct"/>
            <w:vMerge/>
            <w:tcBorders>
              <w:bottom w:val="single" w:sz="4" w:space="0" w:color="auto"/>
            </w:tcBorders>
            <w:shd w:val="clear" w:color="auto" w:fill="auto"/>
            <w:vAlign w:val="center"/>
          </w:tcPr>
          <w:p w:rsidR="008F2BE1" w:rsidRPr="00D31F03" w:rsidRDefault="008F2BE1" w:rsidP="00044BF1">
            <w:pPr>
              <w:jc w:val="center"/>
              <w:rPr>
                <w:rFonts w:ascii="宋体"/>
                <w:color w:val="000000" w:themeColor="text1"/>
                <w:sz w:val="18"/>
              </w:rPr>
            </w:pPr>
          </w:p>
        </w:tc>
      </w:tr>
      <w:tr w:rsidR="003060C1" w:rsidRPr="00D31F03" w:rsidTr="008A42D1">
        <w:tc>
          <w:tcPr>
            <w:tcW w:w="1094" w:type="pct"/>
            <w:tcBorders>
              <w:top w:val="single" w:sz="4" w:space="0" w:color="auto"/>
              <w:bottom w:val="single" w:sz="4" w:space="0" w:color="auto"/>
            </w:tcBorders>
            <w:shd w:val="clear" w:color="auto" w:fill="auto"/>
          </w:tcPr>
          <w:p w:rsidR="003060C1" w:rsidRPr="00D31F03" w:rsidRDefault="003060C1" w:rsidP="009119E6">
            <w:pPr>
              <w:rPr>
                <w:rFonts w:ascii="宋体"/>
                <w:color w:val="000000" w:themeColor="text1"/>
                <w:sz w:val="18"/>
              </w:rPr>
            </w:pPr>
            <w:r w:rsidRPr="00D31F03">
              <w:rPr>
                <w:rFonts w:ascii="宋体" w:hint="eastAsia"/>
                <w:color w:val="000000" w:themeColor="text1"/>
                <w:sz w:val="18"/>
              </w:rPr>
              <w:t>附着力</w:t>
            </w:r>
          </w:p>
        </w:tc>
        <w:tc>
          <w:tcPr>
            <w:tcW w:w="1110" w:type="pct"/>
            <w:tcBorders>
              <w:top w:val="single" w:sz="4" w:space="0" w:color="auto"/>
              <w:bottom w:val="single" w:sz="4" w:space="0" w:color="auto"/>
            </w:tcBorders>
            <w:shd w:val="clear" w:color="auto" w:fill="auto"/>
          </w:tcPr>
          <w:p w:rsidR="003060C1" w:rsidRPr="00D31F03" w:rsidRDefault="003060C1" w:rsidP="007B5C6C">
            <w:pPr>
              <w:jc w:val="center"/>
              <w:rPr>
                <w:rFonts w:ascii="宋体"/>
                <w:color w:val="000000" w:themeColor="text1"/>
                <w:sz w:val="18"/>
              </w:rPr>
            </w:pPr>
            <w:r w:rsidRPr="00D31F03">
              <w:rPr>
                <w:rFonts w:ascii="宋体" w:hint="eastAsia"/>
                <w:color w:val="000000" w:themeColor="text1"/>
                <w:sz w:val="18"/>
              </w:rPr>
              <w:t>碳钢</w:t>
            </w:r>
          </w:p>
        </w:tc>
        <w:tc>
          <w:tcPr>
            <w:tcW w:w="1481" w:type="pct"/>
            <w:tcBorders>
              <w:top w:val="single" w:sz="4" w:space="0" w:color="auto"/>
              <w:bottom w:val="single" w:sz="4" w:space="0" w:color="auto"/>
            </w:tcBorders>
            <w:shd w:val="clear" w:color="auto" w:fill="auto"/>
          </w:tcPr>
          <w:p w:rsidR="003060C1" w:rsidRPr="00D31F03" w:rsidRDefault="003060C1" w:rsidP="003060C1">
            <w:pPr>
              <w:jc w:val="center"/>
              <w:rPr>
                <w:rFonts w:ascii="宋体"/>
                <w:color w:val="000000" w:themeColor="text1"/>
                <w:sz w:val="18"/>
              </w:rPr>
            </w:pPr>
            <w:r w:rsidRPr="00D31F03">
              <w:rPr>
                <w:rFonts w:ascii="宋体" w:hint="eastAsia"/>
                <w:color w:val="000000" w:themeColor="text1"/>
                <w:sz w:val="18"/>
              </w:rPr>
              <w:t>至少75 mm×150 mm×</w:t>
            </w:r>
            <w:smartTag w:uri="urn:schemas-microsoft-com:office:smarttags" w:element="chmetcnv">
              <w:smartTagPr>
                <w:attr w:name="UnitName" w:val="mm"/>
                <w:attr w:name="SourceValue" w:val="3"/>
                <w:attr w:name="HasSpace" w:val="True"/>
                <w:attr w:name="Negative" w:val="False"/>
                <w:attr w:name="NumberType" w:val="1"/>
                <w:attr w:name="TCSC" w:val="0"/>
              </w:smartTagPr>
              <w:r w:rsidRPr="00D31F03">
                <w:rPr>
                  <w:rFonts w:ascii="宋体" w:hint="eastAsia"/>
                  <w:color w:val="000000" w:themeColor="text1"/>
                  <w:sz w:val="18"/>
                </w:rPr>
                <w:t>3 mm</w:t>
              </w:r>
            </w:smartTag>
          </w:p>
        </w:tc>
        <w:tc>
          <w:tcPr>
            <w:tcW w:w="1315" w:type="pct"/>
            <w:vMerge w:val="restart"/>
            <w:tcBorders>
              <w:top w:val="single" w:sz="4" w:space="0" w:color="auto"/>
            </w:tcBorders>
            <w:shd w:val="clear" w:color="auto" w:fill="auto"/>
            <w:vAlign w:val="center"/>
          </w:tcPr>
          <w:p w:rsidR="003060C1" w:rsidRPr="00D31F03" w:rsidRDefault="003060C1" w:rsidP="00044BF1">
            <w:pPr>
              <w:jc w:val="center"/>
              <w:rPr>
                <w:rFonts w:ascii="宋体"/>
                <w:color w:val="000000" w:themeColor="text1"/>
                <w:sz w:val="18"/>
              </w:rPr>
            </w:pPr>
            <w:r w:rsidRPr="00D31F03">
              <w:rPr>
                <w:rFonts w:ascii="宋体" w:hint="eastAsia"/>
                <w:color w:val="000000" w:themeColor="text1"/>
                <w:sz w:val="18"/>
              </w:rPr>
              <w:t>漆膜厚度应不小于350μm或按产品的技术要求</w:t>
            </w:r>
          </w:p>
        </w:tc>
      </w:tr>
      <w:tr w:rsidR="003060C1" w:rsidRPr="00D31F03" w:rsidTr="008A42D1">
        <w:tc>
          <w:tcPr>
            <w:tcW w:w="1094" w:type="pct"/>
            <w:tcBorders>
              <w:top w:val="single" w:sz="4" w:space="0" w:color="auto"/>
              <w:bottom w:val="single" w:sz="4" w:space="0" w:color="auto"/>
            </w:tcBorders>
            <w:shd w:val="clear" w:color="auto" w:fill="auto"/>
          </w:tcPr>
          <w:p w:rsidR="003060C1" w:rsidRPr="00D31F03" w:rsidRDefault="003060C1" w:rsidP="009119E6">
            <w:pPr>
              <w:rPr>
                <w:rFonts w:ascii="宋体"/>
                <w:color w:val="000000" w:themeColor="text1"/>
                <w:sz w:val="18"/>
              </w:rPr>
            </w:pPr>
            <w:r w:rsidRPr="00D31F03">
              <w:rPr>
                <w:rFonts w:ascii="宋体" w:hint="eastAsia"/>
                <w:color w:val="000000" w:themeColor="text1"/>
                <w:sz w:val="18"/>
              </w:rPr>
              <w:t>耐浸泡性</w:t>
            </w:r>
          </w:p>
        </w:tc>
        <w:tc>
          <w:tcPr>
            <w:tcW w:w="1110" w:type="pct"/>
            <w:tcBorders>
              <w:top w:val="single" w:sz="4" w:space="0" w:color="auto"/>
              <w:bottom w:val="single" w:sz="4" w:space="0" w:color="auto"/>
            </w:tcBorders>
            <w:shd w:val="clear" w:color="auto" w:fill="auto"/>
          </w:tcPr>
          <w:p w:rsidR="003060C1" w:rsidRPr="00D31F03" w:rsidRDefault="003060C1" w:rsidP="007B5C6C">
            <w:pPr>
              <w:jc w:val="center"/>
              <w:rPr>
                <w:rFonts w:ascii="宋体"/>
                <w:color w:val="000000" w:themeColor="text1"/>
                <w:sz w:val="18"/>
              </w:rPr>
            </w:pPr>
            <w:r w:rsidRPr="00D31F03">
              <w:rPr>
                <w:rFonts w:ascii="宋体" w:hint="eastAsia"/>
                <w:color w:val="000000" w:themeColor="text1"/>
                <w:sz w:val="18"/>
              </w:rPr>
              <w:t>碳钢</w:t>
            </w:r>
          </w:p>
        </w:tc>
        <w:tc>
          <w:tcPr>
            <w:tcW w:w="1481" w:type="pct"/>
            <w:tcBorders>
              <w:top w:val="single" w:sz="4" w:space="0" w:color="auto"/>
              <w:bottom w:val="single" w:sz="4" w:space="0" w:color="auto"/>
            </w:tcBorders>
            <w:shd w:val="clear" w:color="auto" w:fill="auto"/>
          </w:tcPr>
          <w:p w:rsidR="003060C1" w:rsidRPr="00D31F03" w:rsidRDefault="003060C1" w:rsidP="00EB04FB">
            <w:pPr>
              <w:jc w:val="center"/>
              <w:rPr>
                <w:rFonts w:ascii="宋体"/>
                <w:color w:val="000000" w:themeColor="text1"/>
                <w:sz w:val="18"/>
              </w:rPr>
            </w:pPr>
            <w:smartTag w:uri="urn:schemas-microsoft-com:office:smarttags" w:element="chmetcnv">
              <w:smartTagPr>
                <w:attr w:name="UnitName" w:val="mm"/>
                <w:attr w:name="SourceValue" w:val="150"/>
                <w:attr w:name="HasSpace" w:val="True"/>
                <w:attr w:name="Negative" w:val="False"/>
                <w:attr w:name="NumberType" w:val="1"/>
                <w:attr w:name="TCSC" w:val="0"/>
              </w:smartTagPr>
              <w:r w:rsidRPr="00D31F03">
                <w:rPr>
                  <w:rFonts w:ascii="宋体" w:hint="eastAsia"/>
                  <w:color w:val="000000" w:themeColor="text1"/>
                  <w:sz w:val="18"/>
                </w:rPr>
                <w:t>150 mm</w:t>
              </w:r>
            </w:smartTag>
            <w:r w:rsidRPr="00D31F03">
              <w:rPr>
                <w:rFonts w:ascii="宋体" w:hint="eastAsia"/>
                <w:color w:val="000000" w:themeColor="text1"/>
                <w:sz w:val="18"/>
              </w:rPr>
              <w:t>×</w:t>
            </w:r>
            <w:smartTag w:uri="urn:schemas-microsoft-com:office:smarttags" w:element="chmetcnv">
              <w:smartTagPr>
                <w:attr w:name="UnitName" w:val="mm"/>
                <w:attr w:name="SourceValue" w:val="300"/>
                <w:attr w:name="HasSpace" w:val="True"/>
                <w:attr w:name="Negative" w:val="False"/>
                <w:attr w:name="NumberType" w:val="1"/>
                <w:attr w:name="TCSC" w:val="0"/>
              </w:smartTagPr>
              <w:r w:rsidRPr="00D31F03">
                <w:rPr>
                  <w:rFonts w:ascii="宋体" w:hint="eastAsia"/>
                  <w:color w:val="000000" w:themeColor="text1"/>
                  <w:sz w:val="18"/>
                </w:rPr>
                <w:t>300 mm</w:t>
              </w:r>
            </w:smartTag>
            <w:r w:rsidRPr="00D31F03">
              <w:rPr>
                <w:rFonts w:ascii="宋体" w:hint="eastAsia"/>
                <w:color w:val="000000" w:themeColor="text1"/>
                <w:sz w:val="18"/>
              </w:rPr>
              <w:t>×</w:t>
            </w:r>
            <w:smartTag w:uri="urn:schemas-microsoft-com:office:smarttags" w:element="chmetcnv">
              <w:smartTagPr>
                <w:attr w:name="UnitName" w:val="mm"/>
                <w:attr w:name="SourceValue" w:val="3"/>
                <w:attr w:name="HasSpace" w:val="True"/>
                <w:attr w:name="Negative" w:val="False"/>
                <w:attr w:name="NumberType" w:val="1"/>
                <w:attr w:name="TCSC" w:val="0"/>
              </w:smartTagPr>
              <w:r w:rsidRPr="00D31F03">
                <w:rPr>
                  <w:rFonts w:ascii="宋体" w:hint="eastAsia"/>
                  <w:color w:val="000000" w:themeColor="text1"/>
                  <w:sz w:val="18"/>
                </w:rPr>
                <w:t>3 mm</w:t>
              </w:r>
            </w:smartTag>
          </w:p>
        </w:tc>
        <w:tc>
          <w:tcPr>
            <w:tcW w:w="1315" w:type="pct"/>
            <w:vMerge/>
            <w:shd w:val="clear" w:color="auto" w:fill="auto"/>
          </w:tcPr>
          <w:p w:rsidR="003060C1" w:rsidRPr="00D31F03" w:rsidRDefault="003060C1" w:rsidP="009119E6">
            <w:pPr>
              <w:rPr>
                <w:rFonts w:ascii="宋体"/>
                <w:color w:val="000000" w:themeColor="text1"/>
                <w:sz w:val="18"/>
              </w:rPr>
            </w:pPr>
          </w:p>
        </w:tc>
      </w:tr>
      <w:tr w:rsidR="003060C1" w:rsidRPr="00D31F03" w:rsidTr="008A42D1">
        <w:tc>
          <w:tcPr>
            <w:tcW w:w="1094" w:type="pct"/>
            <w:tcBorders>
              <w:top w:val="single" w:sz="4" w:space="0" w:color="auto"/>
              <w:bottom w:val="single" w:sz="4" w:space="0" w:color="auto"/>
            </w:tcBorders>
            <w:shd w:val="clear" w:color="auto" w:fill="auto"/>
          </w:tcPr>
          <w:p w:rsidR="003060C1" w:rsidRPr="00D31F03" w:rsidRDefault="003060C1" w:rsidP="009119E6">
            <w:pPr>
              <w:rPr>
                <w:rFonts w:ascii="宋体"/>
                <w:color w:val="000000" w:themeColor="text1"/>
                <w:sz w:val="18"/>
              </w:rPr>
            </w:pPr>
            <w:r w:rsidRPr="00D31F03">
              <w:rPr>
                <w:rFonts w:ascii="宋体" w:hint="eastAsia"/>
                <w:color w:val="000000" w:themeColor="text1"/>
                <w:sz w:val="18"/>
              </w:rPr>
              <w:t>耐阴极剥离性</w:t>
            </w:r>
          </w:p>
        </w:tc>
        <w:tc>
          <w:tcPr>
            <w:tcW w:w="1110" w:type="pct"/>
            <w:tcBorders>
              <w:top w:val="single" w:sz="4" w:space="0" w:color="auto"/>
              <w:bottom w:val="single" w:sz="4" w:space="0" w:color="auto"/>
            </w:tcBorders>
            <w:shd w:val="clear" w:color="auto" w:fill="auto"/>
          </w:tcPr>
          <w:p w:rsidR="003060C1" w:rsidRPr="00D31F03" w:rsidRDefault="003060C1" w:rsidP="007B5C6C">
            <w:pPr>
              <w:jc w:val="center"/>
              <w:rPr>
                <w:rFonts w:ascii="宋体"/>
                <w:color w:val="000000" w:themeColor="text1"/>
                <w:sz w:val="18"/>
              </w:rPr>
            </w:pPr>
            <w:r w:rsidRPr="00D31F03">
              <w:rPr>
                <w:rFonts w:ascii="宋体" w:hint="eastAsia"/>
                <w:color w:val="000000" w:themeColor="text1"/>
                <w:sz w:val="18"/>
              </w:rPr>
              <w:t>碳钢</w:t>
            </w:r>
          </w:p>
        </w:tc>
        <w:tc>
          <w:tcPr>
            <w:tcW w:w="1481" w:type="pct"/>
            <w:tcBorders>
              <w:top w:val="single" w:sz="4" w:space="0" w:color="auto"/>
              <w:bottom w:val="single" w:sz="4" w:space="0" w:color="auto"/>
            </w:tcBorders>
            <w:shd w:val="clear" w:color="auto" w:fill="auto"/>
          </w:tcPr>
          <w:p w:rsidR="003060C1" w:rsidRPr="00D31F03" w:rsidRDefault="003060C1" w:rsidP="003060C1">
            <w:pPr>
              <w:jc w:val="center"/>
              <w:rPr>
                <w:rFonts w:ascii="宋体"/>
                <w:color w:val="000000" w:themeColor="text1"/>
                <w:sz w:val="18"/>
              </w:rPr>
            </w:pPr>
            <w:r w:rsidRPr="00D31F03">
              <w:rPr>
                <w:rFonts w:ascii="宋体" w:hint="eastAsia"/>
                <w:color w:val="000000" w:themeColor="text1"/>
                <w:sz w:val="18"/>
              </w:rPr>
              <w:t>至少75 mm×150 mm×</w:t>
            </w:r>
            <w:smartTag w:uri="urn:schemas-microsoft-com:office:smarttags" w:element="chmetcnv">
              <w:smartTagPr>
                <w:attr w:name="UnitName" w:val="mm"/>
                <w:attr w:name="SourceValue" w:val="3"/>
                <w:attr w:name="HasSpace" w:val="True"/>
                <w:attr w:name="Negative" w:val="False"/>
                <w:attr w:name="NumberType" w:val="1"/>
                <w:attr w:name="TCSC" w:val="0"/>
              </w:smartTagPr>
              <w:r w:rsidRPr="00D31F03">
                <w:rPr>
                  <w:rFonts w:ascii="宋体" w:hint="eastAsia"/>
                  <w:color w:val="000000" w:themeColor="text1"/>
                  <w:sz w:val="18"/>
                </w:rPr>
                <w:t>3 mm</w:t>
              </w:r>
            </w:smartTag>
          </w:p>
        </w:tc>
        <w:tc>
          <w:tcPr>
            <w:tcW w:w="1315" w:type="pct"/>
            <w:vMerge/>
            <w:shd w:val="clear" w:color="auto" w:fill="auto"/>
          </w:tcPr>
          <w:p w:rsidR="003060C1" w:rsidRPr="00D31F03" w:rsidRDefault="003060C1" w:rsidP="009119E6">
            <w:pPr>
              <w:rPr>
                <w:rFonts w:ascii="宋体"/>
                <w:color w:val="000000" w:themeColor="text1"/>
                <w:sz w:val="18"/>
              </w:rPr>
            </w:pPr>
          </w:p>
        </w:tc>
      </w:tr>
      <w:tr w:rsidR="003060C1" w:rsidRPr="00D31F03" w:rsidTr="008A42D1">
        <w:tc>
          <w:tcPr>
            <w:tcW w:w="1094" w:type="pct"/>
            <w:tcBorders>
              <w:top w:val="single" w:sz="4" w:space="0" w:color="auto"/>
              <w:bottom w:val="single" w:sz="4" w:space="0" w:color="auto"/>
            </w:tcBorders>
            <w:shd w:val="clear" w:color="auto" w:fill="auto"/>
          </w:tcPr>
          <w:p w:rsidR="003060C1" w:rsidRPr="00D31F03" w:rsidRDefault="003060C1" w:rsidP="009119E6">
            <w:pPr>
              <w:rPr>
                <w:rFonts w:ascii="宋体"/>
                <w:color w:val="000000" w:themeColor="text1"/>
                <w:sz w:val="18"/>
              </w:rPr>
            </w:pPr>
            <w:r w:rsidRPr="00D31F03">
              <w:rPr>
                <w:rFonts w:ascii="宋体" w:hint="eastAsia"/>
                <w:color w:val="000000" w:themeColor="text1"/>
                <w:sz w:val="18"/>
              </w:rPr>
              <w:t>高压保压循环试验</w:t>
            </w:r>
          </w:p>
        </w:tc>
        <w:tc>
          <w:tcPr>
            <w:tcW w:w="1110" w:type="pct"/>
            <w:tcBorders>
              <w:top w:val="single" w:sz="4" w:space="0" w:color="auto"/>
              <w:bottom w:val="single" w:sz="4" w:space="0" w:color="auto"/>
            </w:tcBorders>
            <w:shd w:val="clear" w:color="auto" w:fill="auto"/>
          </w:tcPr>
          <w:p w:rsidR="003060C1" w:rsidRPr="00D31F03" w:rsidRDefault="003060C1" w:rsidP="007B5C6C">
            <w:pPr>
              <w:jc w:val="center"/>
              <w:rPr>
                <w:rFonts w:ascii="宋体"/>
                <w:color w:val="000000" w:themeColor="text1"/>
                <w:sz w:val="18"/>
              </w:rPr>
            </w:pPr>
            <w:r w:rsidRPr="00D31F03">
              <w:rPr>
                <w:rFonts w:ascii="宋体" w:hint="eastAsia"/>
                <w:color w:val="000000" w:themeColor="text1"/>
                <w:sz w:val="18"/>
              </w:rPr>
              <w:t>碳钢</w:t>
            </w:r>
          </w:p>
        </w:tc>
        <w:tc>
          <w:tcPr>
            <w:tcW w:w="1481" w:type="pct"/>
            <w:tcBorders>
              <w:top w:val="single" w:sz="4" w:space="0" w:color="auto"/>
              <w:bottom w:val="single" w:sz="4" w:space="0" w:color="auto"/>
            </w:tcBorders>
            <w:shd w:val="clear" w:color="auto" w:fill="auto"/>
          </w:tcPr>
          <w:p w:rsidR="003060C1" w:rsidRPr="00D31F03" w:rsidRDefault="003060C1" w:rsidP="003060C1">
            <w:pPr>
              <w:jc w:val="center"/>
              <w:rPr>
                <w:rFonts w:ascii="宋体"/>
                <w:color w:val="000000" w:themeColor="text1"/>
                <w:sz w:val="18"/>
              </w:rPr>
            </w:pPr>
            <w:r w:rsidRPr="00D31F03">
              <w:rPr>
                <w:rFonts w:ascii="宋体" w:hint="eastAsia"/>
                <w:color w:val="000000" w:themeColor="text1"/>
                <w:sz w:val="18"/>
              </w:rPr>
              <w:t>至少75 mm×150 mm×</w:t>
            </w:r>
            <w:smartTag w:uri="urn:schemas-microsoft-com:office:smarttags" w:element="chmetcnv">
              <w:smartTagPr>
                <w:attr w:name="UnitName" w:val="mm"/>
                <w:attr w:name="SourceValue" w:val="3"/>
                <w:attr w:name="HasSpace" w:val="True"/>
                <w:attr w:name="Negative" w:val="False"/>
                <w:attr w:name="NumberType" w:val="1"/>
                <w:attr w:name="TCSC" w:val="0"/>
              </w:smartTagPr>
              <w:r w:rsidRPr="00D31F03">
                <w:rPr>
                  <w:rFonts w:ascii="宋体" w:hint="eastAsia"/>
                  <w:color w:val="000000" w:themeColor="text1"/>
                  <w:sz w:val="18"/>
                </w:rPr>
                <w:t>3 mm</w:t>
              </w:r>
            </w:smartTag>
          </w:p>
        </w:tc>
        <w:tc>
          <w:tcPr>
            <w:tcW w:w="1315" w:type="pct"/>
            <w:vMerge/>
            <w:tcBorders>
              <w:bottom w:val="single" w:sz="4" w:space="0" w:color="auto"/>
            </w:tcBorders>
            <w:shd w:val="clear" w:color="auto" w:fill="auto"/>
          </w:tcPr>
          <w:p w:rsidR="003060C1" w:rsidRPr="00D31F03" w:rsidRDefault="003060C1" w:rsidP="009119E6">
            <w:pPr>
              <w:rPr>
                <w:rFonts w:ascii="宋体"/>
                <w:color w:val="000000" w:themeColor="text1"/>
                <w:sz w:val="18"/>
              </w:rPr>
            </w:pPr>
          </w:p>
        </w:tc>
      </w:tr>
    </w:tbl>
    <w:p w:rsidR="009119E6" w:rsidRPr="00D31F03" w:rsidRDefault="009119E6" w:rsidP="009119E6">
      <w:pPr>
        <w:pStyle w:val="aff3"/>
        <w:rPr>
          <w:color w:val="000000" w:themeColor="text1"/>
        </w:rPr>
      </w:pPr>
    </w:p>
    <w:p w:rsidR="008B50D8" w:rsidRPr="00D31F03" w:rsidRDefault="008B50D8" w:rsidP="00510C5C">
      <w:pPr>
        <w:pStyle w:val="a4"/>
        <w:spacing w:before="156" w:after="156"/>
        <w:rPr>
          <w:color w:val="000000" w:themeColor="text1"/>
        </w:rPr>
      </w:pPr>
      <w:r w:rsidRPr="00D31F03">
        <w:rPr>
          <w:rFonts w:hint="eastAsia"/>
          <w:color w:val="000000" w:themeColor="text1"/>
        </w:rPr>
        <w:t>涂膜外观</w:t>
      </w:r>
    </w:p>
    <w:p w:rsidR="008B50D8" w:rsidRPr="00D31F03" w:rsidRDefault="008B50D8" w:rsidP="008B50D8">
      <w:pPr>
        <w:pStyle w:val="aff3"/>
        <w:rPr>
          <w:color w:val="000000" w:themeColor="text1"/>
        </w:rPr>
      </w:pPr>
      <w:r w:rsidRPr="00D31F03">
        <w:rPr>
          <w:rFonts w:hint="eastAsia"/>
          <w:color w:val="000000" w:themeColor="text1"/>
        </w:rPr>
        <w:t>样板在散射日光下目视观察，如果涂膜均匀，无明显的流挂、起皱、裂纹、针孔、起泡、剥落等现象，则评定涂膜外观“正常”。</w:t>
      </w:r>
    </w:p>
    <w:p w:rsidR="008B50D8" w:rsidRPr="00D31F03" w:rsidRDefault="008B50D8" w:rsidP="00510C5C">
      <w:pPr>
        <w:pStyle w:val="a4"/>
        <w:spacing w:before="156" w:after="156"/>
        <w:rPr>
          <w:color w:val="000000" w:themeColor="text1"/>
        </w:rPr>
      </w:pPr>
      <w:r w:rsidRPr="00D31F03">
        <w:rPr>
          <w:rFonts w:hint="eastAsia"/>
          <w:color w:val="000000" w:themeColor="text1"/>
        </w:rPr>
        <w:t>不挥发物</w:t>
      </w:r>
      <w:r w:rsidR="00315E60" w:rsidRPr="00D31F03">
        <w:rPr>
          <w:rFonts w:hint="eastAsia"/>
          <w:color w:val="000000" w:themeColor="text1"/>
        </w:rPr>
        <w:t>含量</w:t>
      </w:r>
    </w:p>
    <w:p w:rsidR="008B50D8" w:rsidRPr="00D31F03" w:rsidRDefault="008B50D8" w:rsidP="008B50D8">
      <w:pPr>
        <w:pStyle w:val="aff3"/>
        <w:rPr>
          <w:color w:val="000000" w:themeColor="text1"/>
          <w:szCs w:val="21"/>
        </w:rPr>
      </w:pPr>
      <w:r w:rsidRPr="00D31F03">
        <w:rPr>
          <w:rFonts w:hint="eastAsia"/>
          <w:color w:val="000000" w:themeColor="text1"/>
        </w:rPr>
        <w:t xml:space="preserve">按GB/T </w:t>
      </w:r>
      <w:r w:rsidR="00490B60" w:rsidRPr="00D31F03">
        <w:rPr>
          <w:rFonts w:hint="eastAsia"/>
          <w:color w:val="000000" w:themeColor="text1"/>
        </w:rPr>
        <w:t>9272</w:t>
      </w:r>
      <w:r w:rsidRPr="00D31F03">
        <w:rPr>
          <w:rFonts w:hint="eastAsia"/>
          <w:color w:val="000000" w:themeColor="text1"/>
        </w:rPr>
        <w:t>的规定进行。</w:t>
      </w:r>
      <w:r w:rsidR="003A2EE2" w:rsidRPr="00D31F03">
        <w:rPr>
          <w:rFonts w:hint="eastAsia"/>
          <w:color w:val="000000" w:themeColor="text1"/>
          <w:szCs w:val="21"/>
        </w:rPr>
        <w:t>将双组分产品按生产商的规定的比例混合均匀后测量，按GB/T 1725的规定进行，称样量为2.0</w:t>
      </w:r>
      <w:r w:rsidR="004C5D01" w:rsidRPr="00D31F03">
        <w:rPr>
          <w:rFonts w:hint="eastAsia"/>
          <w:color w:val="000000" w:themeColor="text1"/>
          <w:szCs w:val="21"/>
        </w:rPr>
        <w:t xml:space="preserve"> g</w:t>
      </w:r>
      <w:r w:rsidR="003A2EE2" w:rsidRPr="00D31F03">
        <w:rPr>
          <w:rFonts w:hint="eastAsia"/>
          <w:color w:val="000000" w:themeColor="text1"/>
          <w:szCs w:val="21"/>
        </w:rPr>
        <w:t>±0.2</w:t>
      </w:r>
      <w:r w:rsidR="004C5D01" w:rsidRPr="00D31F03">
        <w:rPr>
          <w:rFonts w:hint="eastAsia"/>
          <w:color w:val="000000" w:themeColor="text1"/>
          <w:szCs w:val="21"/>
        </w:rPr>
        <w:t xml:space="preserve"> g</w:t>
      </w:r>
      <w:r w:rsidR="003A2EE2" w:rsidRPr="00D31F03">
        <w:rPr>
          <w:rFonts w:hint="eastAsia"/>
          <w:color w:val="000000" w:themeColor="text1"/>
          <w:szCs w:val="21"/>
        </w:rPr>
        <w:t>，烘烤温度为105℃±2</w:t>
      </w:r>
      <w:r w:rsidR="00185255" w:rsidRPr="00D31F03">
        <w:rPr>
          <w:rFonts w:hint="eastAsia"/>
          <w:color w:val="000000" w:themeColor="text1"/>
          <w:szCs w:val="21"/>
        </w:rPr>
        <w:t>℃</w:t>
      </w:r>
      <w:r w:rsidR="003A2EE2" w:rsidRPr="00D31F03">
        <w:rPr>
          <w:rFonts w:hint="eastAsia"/>
          <w:color w:val="000000" w:themeColor="text1"/>
          <w:szCs w:val="21"/>
        </w:rPr>
        <w:t>，烘烤时间为1h。</w:t>
      </w:r>
    </w:p>
    <w:p w:rsidR="00446673" w:rsidRPr="00D31F03" w:rsidRDefault="003A2EE2" w:rsidP="00510C5C">
      <w:pPr>
        <w:pStyle w:val="a4"/>
        <w:spacing w:before="156" w:after="156"/>
        <w:rPr>
          <w:color w:val="000000" w:themeColor="text1"/>
        </w:rPr>
      </w:pPr>
      <w:r w:rsidRPr="00D31F03">
        <w:rPr>
          <w:rFonts w:hint="eastAsia"/>
          <w:color w:val="000000" w:themeColor="text1"/>
        </w:rPr>
        <w:t>挥发性有机化物（VOC）</w:t>
      </w:r>
    </w:p>
    <w:p w:rsidR="00446673" w:rsidRPr="00D31F03" w:rsidRDefault="00446673" w:rsidP="003A2EE2">
      <w:pPr>
        <w:pStyle w:val="aff3"/>
        <w:rPr>
          <w:color w:val="000000" w:themeColor="text1"/>
        </w:rPr>
      </w:pPr>
      <w:r w:rsidRPr="00D31F03">
        <w:rPr>
          <w:rFonts w:hint="eastAsia"/>
          <w:color w:val="000000" w:themeColor="text1"/>
        </w:rPr>
        <w:t>按</w:t>
      </w:r>
      <w:r w:rsidRPr="00D31F03">
        <w:rPr>
          <w:color w:val="000000" w:themeColor="text1"/>
        </w:rPr>
        <w:t>GB/T 2</w:t>
      </w:r>
      <w:r w:rsidRPr="00D31F03">
        <w:rPr>
          <w:rFonts w:hint="eastAsia"/>
          <w:color w:val="000000" w:themeColor="text1"/>
        </w:rPr>
        <w:t>3985</w:t>
      </w:r>
      <w:r w:rsidR="00F75CE2" w:rsidRPr="00D31F03">
        <w:rPr>
          <w:rFonts w:hint="eastAsia"/>
          <w:color w:val="000000" w:themeColor="text1"/>
        </w:rPr>
        <w:t>或</w:t>
      </w:r>
      <w:r w:rsidR="00F75CE2" w:rsidRPr="00D31F03">
        <w:rPr>
          <w:color w:val="000000" w:themeColor="text1"/>
        </w:rPr>
        <w:t>GB/T 2</w:t>
      </w:r>
      <w:r w:rsidR="00F75CE2" w:rsidRPr="00D31F03">
        <w:rPr>
          <w:rFonts w:hint="eastAsia"/>
          <w:color w:val="000000" w:themeColor="text1"/>
        </w:rPr>
        <w:t>3986</w:t>
      </w:r>
      <w:r w:rsidRPr="00D31F03">
        <w:rPr>
          <w:rFonts w:hint="eastAsia"/>
          <w:color w:val="000000" w:themeColor="text1"/>
        </w:rPr>
        <w:t>的规定进行。</w:t>
      </w:r>
    </w:p>
    <w:p w:rsidR="00291AD4" w:rsidRPr="00D31F03" w:rsidRDefault="00291AD4" w:rsidP="00510C5C">
      <w:pPr>
        <w:pStyle w:val="a4"/>
        <w:spacing w:before="156" w:after="156"/>
        <w:rPr>
          <w:color w:val="000000" w:themeColor="text1"/>
        </w:rPr>
      </w:pPr>
      <w:r w:rsidRPr="00D31F03">
        <w:rPr>
          <w:rFonts w:hint="eastAsia"/>
          <w:color w:val="000000" w:themeColor="text1"/>
        </w:rPr>
        <w:t>适用期</w:t>
      </w:r>
    </w:p>
    <w:p w:rsidR="00291AD4" w:rsidRPr="00D31F03" w:rsidRDefault="00240480" w:rsidP="00E8314B">
      <w:pPr>
        <w:pStyle w:val="aff3"/>
        <w:rPr>
          <w:color w:val="000000" w:themeColor="text1"/>
        </w:rPr>
      </w:pPr>
      <w:r w:rsidRPr="00D31F03">
        <w:rPr>
          <w:rFonts w:hint="eastAsia"/>
          <w:color w:val="000000" w:themeColor="text1"/>
        </w:rPr>
        <w:t>按GB/T 31416的规定进行。试验温度为</w:t>
      </w:r>
      <w:r w:rsidRPr="00D31F03">
        <w:rPr>
          <w:rFonts w:hint="eastAsia"/>
          <w:color w:val="000000" w:themeColor="text1"/>
          <w:szCs w:val="21"/>
        </w:rPr>
        <w:t>23℃±2</w:t>
      </w:r>
      <w:r w:rsidR="00185255" w:rsidRPr="00D31F03">
        <w:rPr>
          <w:rFonts w:hint="eastAsia"/>
          <w:color w:val="000000" w:themeColor="text1"/>
          <w:szCs w:val="21"/>
        </w:rPr>
        <w:t>℃，</w:t>
      </w:r>
      <w:r w:rsidRPr="00D31F03">
        <w:rPr>
          <w:rFonts w:hint="eastAsia"/>
          <w:color w:val="000000" w:themeColor="text1"/>
          <w:szCs w:val="21"/>
        </w:rPr>
        <w:t>放置规定的时间后，搅拌混合无硬块，呈均匀状态，样板漆膜符合4.4的要求，且在制板过程中施涂无障碍，认为能使用，适用期合格。</w:t>
      </w:r>
    </w:p>
    <w:p w:rsidR="008B50D8" w:rsidRPr="00D31F03" w:rsidRDefault="008B50D8" w:rsidP="00510C5C">
      <w:pPr>
        <w:pStyle w:val="a4"/>
        <w:spacing w:before="156" w:after="156"/>
        <w:rPr>
          <w:color w:val="000000" w:themeColor="text1"/>
        </w:rPr>
      </w:pPr>
      <w:r w:rsidRPr="00D31F03">
        <w:rPr>
          <w:rFonts w:hint="eastAsia"/>
          <w:color w:val="000000" w:themeColor="text1"/>
        </w:rPr>
        <w:t>干燥时间</w:t>
      </w:r>
    </w:p>
    <w:p w:rsidR="008B50D8" w:rsidRPr="00D31F03" w:rsidRDefault="008B50D8" w:rsidP="008B50D8">
      <w:pPr>
        <w:pStyle w:val="aff3"/>
        <w:rPr>
          <w:color w:val="000000" w:themeColor="text1"/>
        </w:rPr>
      </w:pPr>
      <w:r w:rsidRPr="00D31F03">
        <w:rPr>
          <w:rFonts w:hint="eastAsia"/>
          <w:color w:val="000000" w:themeColor="text1"/>
        </w:rPr>
        <w:t>按GB/T 1728</w:t>
      </w:r>
      <w:r w:rsidR="004C5D01" w:rsidRPr="00D31F03">
        <w:rPr>
          <w:rFonts w:hint="eastAsia"/>
          <w:color w:val="000000" w:themeColor="text1"/>
        </w:rPr>
        <w:t>—1979</w:t>
      </w:r>
      <w:r w:rsidR="00240480" w:rsidRPr="00D31F03">
        <w:rPr>
          <w:rFonts w:hint="eastAsia"/>
          <w:color w:val="000000" w:themeColor="text1"/>
        </w:rPr>
        <w:t>的规定</w:t>
      </w:r>
      <w:r w:rsidRPr="00D31F03">
        <w:rPr>
          <w:rFonts w:hint="eastAsia"/>
          <w:color w:val="000000" w:themeColor="text1"/>
        </w:rPr>
        <w:t>，其中表干采用乙法，实干采用甲法。</w:t>
      </w:r>
    </w:p>
    <w:p w:rsidR="008B50D8" w:rsidRPr="00D31F03" w:rsidRDefault="00240480" w:rsidP="00510C5C">
      <w:pPr>
        <w:pStyle w:val="a4"/>
        <w:spacing w:before="156" w:after="156"/>
        <w:rPr>
          <w:color w:val="000000" w:themeColor="text1"/>
        </w:rPr>
      </w:pPr>
      <w:r w:rsidRPr="00D31F03">
        <w:rPr>
          <w:rFonts w:hint="eastAsia"/>
          <w:color w:val="000000" w:themeColor="text1"/>
        </w:rPr>
        <w:t>耐弯曲性</w:t>
      </w:r>
    </w:p>
    <w:p w:rsidR="008B50D8" w:rsidRPr="00D31F03" w:rsidRDefault="008B50D8" w:rsidP="008B50D8">
      <w:pPr>
        <w:pStyle w:val="aff3"/>
        <w:rPr>
          <w:color w:val="000000" w:themeColor="text1"/>
        </w:rPr>
      </w:pPr>
      <w:r w:rsidRPr="00D31F03">
        <w:rPr>
          <w:rFonts w:hint="eastAsia"/>
          <w:color w:val="000000" w:themeColor="text1"/>
        </w:rPr>
        <w:t>按</w:t>
      </w:r>
      <w:r w:rsidR="00240480" w:rsidRPr="00D31F03">
        <w:rPr>
          <w:rFonts w:hint="eastAsia"/>
          <w:color w:val="000000" w:themeColor="text1"/>
        </w:rPr>
        <w:t>HG</w:t>
      </w:r>
      <w:r w:rsidRPr="00D31F03">
        <w:rPr>
          <w:rFonts w:hint="eastAsia"/>
          <w:color w:val="000000" w:themeColor="text1"/>
        </w:rPr>
        <w:t xml:space="preserve">/T </w:t>
      </w:r>
      <w:r w:rsidR="00240480" w:rsidRPr="00D31F03">
        <w:rPr>
          <w:rFonts w:hint="eastAsia"/>
          <w:color w:val="000000" w:themeColor="text1"/>
        </w:rPr>
        <w:t>4337</w:t>
      </w:r>
      <w:r w:rsidR="001E2563" w:rsidRPr="00D31F03">
        <w:rPr>
          <w:rFonts w:hint="eastAsia"/>
          <w:color w:val="000000" w:themeColor="text1"/>
        </w:rPr>
        <w:t>—2012</w:t>
      </w:r>
      <w:r w:rsidR="00240480" w:rsidRPr="00D31F03">
        <w:rPr>
          <w:rFonts w:hint="eastAsia"/>
          <w:color w:val="000000" w:themeColor="text1"/>
        </w:rPr>
        <w:t>中附录A</w:t>
      </w:r>
      <w:r w:rsidRPr="00D31F03">
        <w:rPr>
          <w:rFonts w:hint="eastAsia"/>
          <w:color w:val="000000" w:themeColor="text1"/>
        </w:rPr>
        <w:t>的规定进行。</w:t>
      </w:r>
    </w:p>
    <w:p w:rsidR="008B50D8" w:rsidRPr="00D31F03" w:rsidRDefault="008B50D8" w:rsidP="00510C5C">
      <w:pPr>
        <w:pStyle w:val="a4"/>
        <w:spacing w:before="156" w:after="156"/>
        <w:rPr>
          <w:color w:val="000000" w:themeColor="text1"/>
        </w:rPr>
      </w:pPr>
      <w:r w:rsidRPr="00D31F03">
        <w:rPr>
          <w:rFonts w:hint="eastAsia"/>
          <w:color w:val="000000" w:themeColor="text1"/>
        </w:rPr>
        <w:t>附着力</w:t>
      </w:r>
    </w:p>
    <w:p w:rsidR="008B50D8" w:rsidRPr="00D31F03" w:rsidRDefault="008B50D8" w:rsidP="008B50D8">
      <w:pPr>
        <w:pStyle w:val="aff3"/>
        <w:rPr>
          <w:color w:val="000000" w:themeColor="text1"/>
        </w:rPr>
      </w:pPr>
      <w:r w:rsidRPr="00D31F03">
        <w:rPr>
          <w:rFonts w:hint="eastAsia"/>
          <w:color w:val="000000" w:themeColor="text1"/>
        </w:rPr>
        <w:t>按GB/T 5210</w:t>
      </w:r>
      <w:r w:rsidR="001E2563" w:rsidRPr="00D31F03">
        <w:rPr>
          <w:rFonts w:hint="eastAsia"/>
          <w:color w:val="000000" w:themeColor="text1"/>
        </w:rPr>
        <w:t>—</w:t>
      </w:r>
      <w:r w:rsidRPr="00D31F03">
        <w:rPr>
          <w:rFonts w:hint="eastAsia"/>
          <w:color w:val="000000" w:themeColor="text1"/>
        </w:rPr>
        <w:t>2006中的9.4.2规定进行。</w:t>
      </w:r>
    </w:p>
    <w:p w:rsidR="008B50D8" w:rsidRPr="00D31F03" w:rsidRDefault="008B50D8" w:rsidP="00510C5C">
      <w:pPr>
        <w:pStyle w:val="a4"/>
        <w:spacing w:before="156" w:after="156"/>
        <w:rPr>
          <w:color w:val="000000" w:themeColor="text1"/>
        </w:rPr>
      </w:pPr>
      <w:r w:rsidRPr="00D31F03">
        <w:rPr>
          <w:rFonts w:hint="eastAsia"/>
          <w:color w:val="000000" w:themeColor="text1"/>
        </w:rPr>
        <w:t>耐浸泡性</w:t>
      </w:r>
    </w:p>
    <w:p w:rsidR="008B50D8" w:rsidRPr="00D31F03" w:rsidRDefault="008B50D8" w:rsidP="008B50D8">
      <w:pPr>
        <w:pStyle w:val="aff3"/>
        <w:rPr>
          <w:color w:val="000000" w:themeColor="text1"/>
        </w:rPr>
      </w:pPr>
      <w:r w:rsidRPr="00D31F03">
        <w:rPr>
          <w:rFonts w:hint="eastAsia"/>
          <w:color w:val="000000" w:themeColor="text1"/>
        </w:rPr>
        <w:t>按</w:t>
      </w:r>
      <w:r w:rsidR="00240480" w:rsidRPr="00D31F03">
        <w:rPr>
          <w:rFonts w:hint="eastAsia"/>
          <w:color w:val="000000" w:themeColor="text1"/>
        </w:rPr>
        <w:t>GB/T 31415</w:t>
      </w:r>
      <w:r w:rsidR="00490B60" w:rsidRPr="00D31F03">
        <w:rPr>
          <w:rFonts w:hint="eastAsia"/>
          <w:color w:val="000000" w:themeColor="text1"/>
        </w:rPr>
        <w:t>的</w:t>
      </w:r>
      <w:r w:rsidRPr="00D31F03">
        <w:rPr>
          <w:rFonts w:hint="eastAsia"/>
          <w:color w:val="000000" w:themeColor="text1"/>
        </w:rPr>
        <w:t>规定进行</w:t>
      </w:r>
      <w:r w:rsidR="00490B60" w:rsidRPr="00D31F03">
        <w:rPr>
          <w:rFonts w:hint="eastAsia"/>
          <w:color w:val="000000" w:themeColor="text1"/>
        </w:rPr>
        <w:t>。</w:t>
      </w:r>
    </w:p>
    <w:p w:rsidR="008B50D8" w:rsidRPr="00D31F03" w:rsidRDefault="008B50D8" w:rsidP="00510C5C">
      <w:pPr>
        <w:pStyle w:val="a4"/>
        <w:spacing w:before="156" w:after="156"/>
        <w:rPr>
          <w:color w:val="000000" w:themeColor="text1"/>
        </w:rPr>
      </w:pPr>
      <w:r w:rsidRPr="00D31F03">
        <w:rPr>
          <w:rFonts w:hint="eastAsia"/>
          <w:color w:val="000000" w:themeColor="text1"/>
        </w:rPr>
        <w:t>耐阴极剥</w:t>
      </w:r>
      <w:r w:rsidR="00490B60" w:rsidRPr="00D31F03">
        <w:rPr>
          <w:rFonts w:hint="eastAsia"/>
          <w:color w:val="000000" w:themeColor="text1"/>
        </w:rPr>
        <w:t>离</w:t>
      </w:r>
      <w:r w:rsidRPr="00D31F03">
        <w:rPr>
          <w:rFonts w:hint="eastAsia"/>
          <w:color w:val="000000" w:themeColor="text1"/>
        </w:rPr>
        <w:t>性</w:t>
      </w:r>
    </w:p>
    <w:p w:rsidR="008B50D8" w:rsidRPr="00D31F03" w:rsidRDefault="008B50D8" w:rsidP="008B50D8">
      <w:pPr>
        <w:pStyle w:val="aff3"/>
        <w:rPr>
          <w:color w:val="000000" w:themeColor="text1"/>
        </w:rPr>
      </w:pPr>
      <w:r w:rsidRPr="00D31F03">
        <w:rPr>
          <w:rFonts w:hint="eastAsia"/>
          <w:color w:val="000000" w:themeColor="text1"/>
        </w:rPr>
        <w:t>按</w:t>
      </w:r>
      <w:r w:rsidR="009D2F4D" w:rsidRPr="00D31F03">
        <w:rPr>
          <w:rFonts w:hint="eastAsia"/>
          <w:color w:val="000000" w:themeColor="text1"/>
        </w:rPr>
        <w:t xml:space="preserve">GB/T </w:t>
      </w:r>
      <w:r w:rsidR="003C132B" w:rsidRPr="00D31F03">
        <w:rPr>
          <w:rFonts w:hint="eastAsia"/>
          <w:color w:val="000000" w:themeColor="text1"/>
        </w:rPr>
        <w:t>7790—2008中</w:t>
      </w:r>
      <w:r w:rsidRPr="00D31F03">
        <w:rPr>
          <w:rFonts w:hint="eastAsia"/>
          <w:color w:val="000000" w:themeColor="text1"/>
        </w:rPr>
        <w:t>的</w:t>
      </w:r>
      <w:r w:rsidR="003C132B" w:rsidRPr="00D31F03">
        <w:rPr>
          <w:rFonts w:hint="eastAsia"/>
          <w:color w:val="000000" w:themeColor="text1"/>
        </w:rPr>
        <w:t>方法A</w:t>
      </w:r>
      <w:r w:rsidRPr="00D31F03">
        <w:rPr>
          <w:rFonts w:hint="eastAsia"/>
          <w:color w:val="000000" w:themeColor="text1"/>
        </w:rPr>
        <w:t>规定进行。</w:t>
      </w:r>
    </w:p>
    <w:p w:rsidR="008B50D8" w:rsidRPr="00D31F03" w:rsidRDefault="008B50D8" w:rsidP="00510C5C">
      <w:pPr>
        <w:pStyle w:val="a4"/>
        <w:spacing w:before="156" w:after="156"/>
        <w:rPr>
          <w:color w:val="000000" w:themeColor="text1"/>
        </w:rPr>
      </w:pPr>
      <w:r w:rsidRPr="00D31F03">
        <w:rPr>
          <w:rFonts w:hint="eastAsia"/>
          <w:color w:val="000000" w:themeColor="text1"/>
        </w:rPr>
        <w:t>高压保压循环试验</w:t>
      </w:r>
    </w:p>
    <w:p w:rsidR="00DC33E6" w:rsidRPr="00D31F03" w:rsidRDefault="00DC33E6" w:rsidP="008B50D8">
      <w:pPr>
        <w:pStyle w:val="aff3"/>
        <w:rPr>
          <w:color w:val="000000" w:themeColor="text1"/>
        </w:rPr>
      </w:pPr>
      <w:r w:rsidRPr="00D31F03">
        <w:rPr>
          <w:rFonts w:hint="eastAsia"/>
          <w:color w:val="000000" w:themeColor="text1"/>
        </w:rPr>
        <w:t>按附录A的规定进行。</w:t>
      </w:r>
    </w:p>
    <w:p w:rsidR="008B50D8" w:rsidRPr="00D31F03" w:rsidRDefault="00490B60" w:rsidP="00510C5C">
      <w:pPr>
        <w:pStyle w:val="a4"/>
        <w:spacing w:before="156" w:after="156"/>
        <w:rPr>
          <w:color w:val="000000" w:themeColor="text1"/>
        </w:rPr>
      </w:pPr>
      <w:r w:rsidRPr="00D31F03">
        <w:rPr>
          <w:rFonts w:hint="eastAsia"/>
          <w:color w:val="000000" w:themeColor="text1"/>
        </w:rPr>
        <w:lastRenderedPageBreak/>
        <w:t>贮存稳定</w:t>
      </w:r>
      <w:r w:rsidR="008B50D8" w:rsidRPr="00D31F03">
        <w:rPr>
          <w:rFonts w:hint="eastAsia"/>
          <w:color w:val="000000" w:themeColor="text1"/>
        </w:rPr>
        <w:t>性</w:t>
      </w:r>
    </w:p>
    <w:p w:rsidR="008B50D8" w:rsidRPr="00D31F03" w:rsidRDefault="00490B60" w:rsidP="008B50D8">
      <w:pPr>
        <w:pStyle w:val="aff3"/>
        <w:rPr>
          <w:color w:val="000000" w:themeColor="text1"/>
        </w:rPr>
      </w:pPr>
      <w:r w:rsidRPr="00D31F03">
        <w:rPr>
          <w:rFonts w:hint="eastAsia"/>
          <w:color w:val="000000" w:themeColor="text1"/>
        </w:rPr>
        <w:t>按GB/T 6753.3—1988的规定进行</w:t>
      </w:r>
      <w:r w:rsidR="008B50D8" w:rsidRPr="00D31F03">
        <w:rPr>
          <w:rFonts w:hint="eastAsia"/>
          <w:color w:val="000000" w:themeColor="text1"/>
        </w:rPr>
        <w:t>。</w:t>
      </w:r>
    </w:p>
    <w:p w:rsidR="008B50D8" w:rsidRPr="00D31F03" w:rsidRDefault="008B50D8" w:rsidP="00510C5C">
      <w:pPr>
        <w:pStyle w:val="a3"/>
        <w:spacing w:before="312" w:after="312"/>
        <w:ind w:left="142"/>
        <w:rPr>
          <w:color w:val="000000" w:themeColor="text1"/>
        </w:rPr>
      </w:pPr>
      <w:r w:rsidRPr="00D31F03">
        <w:rPr>
          <w:rFonts w:hint="eastAsia"/>
          <w:color w:val="000000" w:themeColor="text1"/>
        </w:rPr>
        <w:t>检验规则</w:t>
      </w:r>
    </w:p>
    <w:p w:rsidR="008B50D8" w:rsidRPr="00D31F03" w:rsidRDefault="008B50D8" w:rsidP="00C35238">
      <w:pPr>
        <w:pStyle w:val="a4"/>
        <w:spacing w:before="156" w:after="156"/>
        <w:rPr>
          <w:color w:val="000000" w:themeColor="text1"/>
        </w:rPr>
      </w:pPr>
      <w:r w:rsidRPr="00D31F03">
        <w:rPr>
          <w:rFonts w:hint="eastAsia"/>
          <w:color w:val="000000" w:themeColor="text1"/>
        </w:rPr>
        <w:t>检验分类</w:t>
      </w:r>
      <w:r w:rsidR="00C35238" w:rsidRPr="00D31F03">
        <w:rPr>
          <w:rFonts w:hint="eastAsia"/>
          <w:color w:val="000000" w:themeColor="text1"/>
        </w:rPr>
        <w:t>：</w:t>
      </w:r>
      <w:r w:rsidRPr="00D31F03">
        <w:rPr>
          <w:rFonts w:hint="eastAsia"/>
          <w:color w:val="000000" w:themeColor="text1"/>
        </w:rPr>
        <w:t>产品检验分为出厂检验和型式检验。</w:t>
      </w:r>
    </w:p>
    <w:p w:rsidR="008B50D8" w:rsidRPr="00D31F03" w:rsidRDefault="008B50D8" w:rsidP="008B50D8">
      <w:pPr>
        <w:pStyle w:val="a5"/>
        <w:spacing w:before="156" w:after="156"/>
        <w:rPr>
          <w:color w:val="000000" w:themeColor="text1"/>
        </w:rPr>
      </w:pPr>
      <w:r w:rsidRPr="00D31F03">
        <w:rPr>
          <w:rFonts w:hint="eastAsia"/>
          <w:color w:val="000000" w:themeColor="text1"/>
        </w:rPr>
        <w:t>出厂检验</w:t>
      </w:r>
      <w:r w:rsidR="00A868B0" w:rsidRPr="00D31F03">
        <w:rPr>
          <w:rFonts w:hint="eastAsia"/>
          <w:color w:val="000000" w:themeColor="text1"/>
        </w:rPr>
        <w:t>项目</w:t>
      </w:r>
    </w:p>
    <w:p w:rsidR="008B50D8" w:rsidRPr="00D31F03" w:rsidRDefault="009D2F4D" w:rsidP="008B50D8">
      <w:pPr>
        <w:pStyle w:val="aff3"/>
        <w:rPr>
          <w:color w:val="000000" w:themeColor="text1"/>
        </w:rPr>
      </w:pPr>
      <w:r w:rsidRPr="00D31F03">
        <w:rPr>
          <w:rFonts w:hint="eastAsia"/>
          <w:color w:val="000000" w:themeColor="text1"/>
        </w:rPr>
        <w:t>出厂检验项目包括：涂膜外观、不挥发物分数、干燥时间</w:t>
      </w:r>
      <w:r w:rsidR="008B50D8" w:rsidRPr="00D31F03">
        <w:rPr>
          <w:rFonts w:hint="eastAsia"/>
          <w:color w:val="000000" w:themeColor="text1"/>
        </w:rPr>
        <w:t>共</w:t>
      </w:r>
      <w:r w:rsidR="00A868B0" w:rsidRPr="00D31F03">
        <w:rPr>
          <w:rFonts w:hint="eastAsia"/>
          <w:color w:val="000000" w:themeColor="text1"/>
        </w:rPr>
        <w:t>3</w:t>
      </w:r>
      <w:r w:rsidR="008B50D8" w:rsidRPr="00D31F03">
        <w:rPr>
          <w:rFonts w:hint="eastAsia"/>
          <w:color w:val="000000" w:themeColor="text1"/>
        </w:rPr>
        <w:t>项。</w:t>
      </w:r>
    </w:p>
    <w:p w:rsidR="008B50D8" w:rsidRPr="00D31F03" w:rsidRDefault="008B50D8" w:rsidP="008B50D8">
      <w:pPr>
        <w:pStyle w:val="a5"/>
        <w:spacing w:before="156" w:after="156"/>
        <w:rPr>
          <w:color w:val="000000" w:themeColor="text1"/>
        </w:rPr>
      </w:pPr>
      <w:r w:rsidRPr="00D31F03">
        <w:rPr>
          <w:rFonts w:hint="eastAsia"/>
          <w:color w:val="000000" w:themeColor="text1"/>
        </w:rPr>
        <w:t>型式检验</w:t>
      </w:r>
      <w:r w:rsidR="00C35238" w:rsidRPr="00D31F03">
        <w:rPr>
          <w:rFonts w:hint="eastAsia"/>
          <w:color w:val="000000" w:themeColor="text1"/>
        </w:rPr>
        <w:t>项目</w:t>
      </w:r>
    </w:p>
    <w:p w:rsidR="007C5F27" w:rsidRPr="00D31F03" w:rsidRDefault="00A868B0" w:rsidP="008B50D8">
      <w:pPr>
        <w:pStyle w:val="aff3"/>
        <w:rPr>
          <w:color w:val="000000" w:themeColor="text1"/>
        </w:rPr>
      </w:pPr>
      <w:r w:rsidRPr="00D31F03">
        <w:rPr>
          <w:color w:val="000000" w:themeColor="text1"/>
        </w:rPr>
        <w:t>本标准所列的全部技术要求。在正常生产情况下，</w:t>
      </w:r>
      <w:r w:rsidRPr="00D31F03">
        <w:rPr>
          <w:rFonts w:hint="eastAsia"/>
          <w:color w:val="000000" w:themeColor="text1"/>
        </w:rPr>
        <w:t>耐浸泡性、耐阴极剥离性、高压保压循环试验</w:t>
      </w:r>
      <w:r w:rsidRPr="00D31F03">
        <w:rPr>
          <w:rFonts w:cs="Arial" w:hint="eastAsia"/>
          <w:color w:val="000000" w:themeColor="text1"/>
          <w:szCs w:val="21"/>
        </w:rPr>
        <w:t>项目三</w:t>
      </w:r>
      <w:r w:rsidRPr="00D31F03">
        <w:rPr>
          <w:color w:val="000000" w:themeColor="text1"/>
        </w:rPr>
        <w:t>年检验一次</w:t>
      </w:r>
      <w:r w:rsidRPr="00D31F03">
        <w:rPr>
          <w:rFonts w:hint="eastAsia"/>
          <w:color w:val="000000" w:themeColor="text1"/>
        </w:rPr>
        <w:t>，除</w:t>
      </w:r>
      <w:r w:rsidRPr="00D31F03">
        <w:rPr>
          <w:color w:val="000000" w:themeColor="text1"/>
        </w:rPr>
        <w:t>出厂检验项目</w:t>
      </w:r>
      <w:r w:rsidRPr="00D31F03">
        <w:rPr>
          <w:rFonts w:hint="eastAsia"/>
          <w:color w:val="000000" w:themeColor="text1"/>
        </w:rPr>
        <w:t>和耐浸泡性、耐阴极剥离性、高压保压循环试验</w:t>
      </w:r>
      <w:r w:rsidRPr="00D31F03">
        <w:rPr>
          <w:rFonts w:cs="Arial" w:hint="eastAsia"/>
          <w:color w:val="000000" w:themeColor="text1"/>
          <w:szCs w:val="21"/>
        </w:rPr>
        <w:t>项目之外的其余项目一</w:t>
      </w:r>
      <w:r w:rsidRPr="00D31F03">
        <w:rPr>
          <w:color w:val="000000" w:themeColor="text1"/>
        </w:rPr>
        <w:t>年检验一次</w:t>
      </w:r>
      <w:r w:rsidRPr="00D31F03">
        <w:rPr>
          <w:rFonts w:hint="eastAsia"/>
          <w:color w:val="000000" w:themeColor="text1"/>
        </w:rPr>
        <w:t>。</w:t>
      </w:r>
    </w:p>
    <w:p w:rsidR="008B50D8" w:rsidRPr="00D31F03" w:rsidRDefault="008B50D8" w:rsidP="008B50D8">
      <w:pPr>
        <w:pStyle w:val="aff3"/>
        <w:rPr>
          <w:color w:val="000000" w:themeColor="text1"/>
        </w:rPr>
      </w:pPr>
      <w:r w:rsidRPr="00D31F03">
        <w:rPr>
          <w:rFonts w:hint="eastAsia"/>
          <w:color w:val="000000" w:themeColor="text1"/>
        </w:rPr>
        <w:t>有下列情况之一时，</w:t>
      </w:r>
      <w:r w:rsidR="007C5F27" w:rsidRPr="00D31F03">
        <w:rPr>
          <w:rFonts w:hint="eastAsia"/>
          <w:color w:val="000000" w:themeColor="text1"/>
        </w:rPr>
        <w:t>随时</w:t>
      </w:r>
      <w:r w:rsidRPr="00D31F03">
        <w:rPr>
          <w:rFonts w:hint="eastAsia"/>
          <w:color w:val="000000" w:themeColor="text1"/>
        </w:rPr>
        <w:t>进行型式检验：</w:t>
      </w:r>
    </w:p>
    <w:p w:rsidR="008B50D8" w:rsidRPr="00D31F03" w:rsidRDefault="00747235" w:rsidP="008B50D8">
      <w:pPr>
        <w:pStyle w:val="aff3"/>
        <w:rPr>
          <w:color w:val="000000" w:themeColor="text1"/>
        </w:rPr>
      </w:pPr>
      <w:r w:rsidRPr="00D31F03">
        <w:rPr>
          <w:rFonts w:hint="eastAsia"/>
          <w:color w:val="000000" w:themeColor="text1"/>
        </w:rPr>
        <w:t>——新产品最初定型时</w:t>
      </w:r>
      <w:r w:rsidR="008B50D8" w:rsidRPr="00D31F03">
        <w:rPr>
          <w:rFonts w:hint="eastAsia"/>
          <w:color w:val="000000" w:themeColor="text1"/>
        </w:rPr>
        <w:t>；</w:t>
      </w:r>
    </w:p>
    <w:p w:rsidR="008B50D8" w:rsidRPr="00D31F03" w:rsidRDefault="00747235" w:rsidP="008B50D8">
      <w:pPr>
        <w:pStyle w:val="aff3"/>
        <w:rPr>
          <w:color w:val="000000" w:themeColor="text1"/>
        </w:rPr>
      </w:pPr>
      <w:r w:rsidRPr="00D31F03">
        <w:rPr>
          <w:rFonts w:hint="eastAsia"/>
          <w:color w:val="000000" w:themeColor="text1"/>
        </w:rPr>
        <w:t>——</w:t>
      </w:r>
      <w:r w:rsidR="008B50D8" w:rsidRPr="00D31F03">
        <w:rPr>
          <w:rFonts w:hint="eastAsia"/>
          <w:color w:val="000000" w:themeColor="text1"/>
        </w:rPr>
        <w:t>产品</w:t>
      </w:r>
      <w:r w:rsidRPr="00D31F03">
        <w:rPr>
          <w:rFonts w:hint="eastAsia"/>
          <w:color w:val="000000" w:themeColor="text1"/>
        </w:rPr>
        <w:t>异地生产</w:t>
      </w:r>
      <w:r w:rsidR="008B50D8" w:rsidRPr="00D31F03">
        <w:rPr>
          <w:rFonts w:hint="eastAsia"/>
          <w:color w:val="000000" w:themeColor="text1"/>
        </w:rPr>
        <w:t>时；</w:t>
      </w:r>
    </w:p>
    <w:p w:rsidR="008B50D8" w:rsidRPr="00D31F03" w:rsidRDefault="00747235" w:rsidP="008B50D8">
      <w:pPr>
        <w:pStyle w:val="aff3"/>
        <w:rPr>
          <w:color w:val="000000" w:themeColor="text1"/>
        </w:rPr>
      </w:pPr>
      <w:r w:rsidRPr="00D31F03">
        <w:rPr>
          <w:rFonts w:hint="eastAsia"/>
          <w:color w:val="000000" w:themeColor="text1"/>
        </w:rPr>
        <w:t>——</w:t>
      </w:r>
      <w:r w:rsidR="00C35238" w:rsidRPr="00D31F03">
        <w:rPr>
          <w:rFonts w:hAnsi="宋体" w:hint="eastAsia"/>
          <w:color w:val="000000" w:themeColor="text1"/>
          <w:szCs w:val="21"/>
        </w:rPr>
        <w:t>生产配方、工艺、关键原材料来源及产品施工配比有较大改变时；</w:t>
      </w:r>
    </w:p>
    <w:p w:rsidR="008B50D8" w:rsidRPr="00D31F03" w:rsidRDefault="00747235" w:rsidP="008B50D8">
      <w:pPr>
        <w:pStyle w:val="aff3"/>
        <w:rPr>
          <w:color w:val="000000" w:themeColor="text1"/>
        </w:rPr>
      </w:pPr>
      <w:r w:rsidRPr="00D31F03">
        <w:rPr>
          <w:rFonts w:hint="eastAsia"/>
          <w:color w:val="000000" w:themeColor="text1"/>
        </w:rPr>
        <w:t>——停产三个月后又恢复生产</w:t>
      </w:r>
      <w:r w:rsidR="008B50D8" w:rsidRPr="00D31F03">
        <w:rPr>
          <w:rFonts w:hint="eastAsia"/>
          <w:color w:val="000000" w:themeColor="text1"/>
        </w:rPr>
        <w:t>时。</w:t>
      </w:r>
    </w:p>
    <w:p w:rsidR="008B50D8" w:rsidRPr="00D31F03" w:rsidRDefault="00C35238" w:rsidP="00510C5C">
      <w:pPr>
        <w:pStyle w:val="a4"/>
        <w:spacing w:before="156" w:after="156"/>
        <w:rPr>
          <w:color w:val="000000" w:themeColor="text1"/>
        </w:rPr>
      </w:pPr>
      <w:r w:rsidRPr="00D31F03">
        <w:rPr>
          <w:rFonts w:hint="eastAsia"/>
          <w:color w:val="000000" w:themeColor="text1"/>
        </w:rPr>
        <w:t>检验结果的判定</w:t>
      </w:r>
    </w:p>
    <w:p w:rsidR="00ED5A07" w:rsidRPr="00ED5A07" w:rsidRDefault="00ED5A07" w:rsidP="00ED5A07">
      <w:pPr>
        <w:pStyle w:val="a5"/>
        <w:spacing w:before="156" w:after="156"/>
        <w:rPr>
          <w:rFonts w:ascii="宋体" w:eastAsia="宋体" w:hAnsi="宋体"/>
        </w:rPr>
      </w:pPr>
      <w:r w:rsidRPr="00ED5A07">
        <w:rPr>
          <w:rFonts w:ascii="宋体" w:eastAsia="宋体" w:hAnsi="宋体" w:hint="eastAsia"/>
        </w:rPr>
        <w:t>检验结果的判定按GB/T 8170—2008中修约值比较法进行。</w:t>
      </w:r>
    </w:p>
    <w:p w:rsidR="008B50D8" w:rsidRPr="00ED5A07" w:rsidRDefault="00ED5A07" w:rsidP="00ED5A07">
      <w:pPr>
        <w:pStyle w:val="a5"/>
        <w:spacing w:before="156" w:after="156"/>
        <w:rPr>
          <w:rFonts w:ascii="宋体" w:eastAsia="宋体" w:hAnsi="宋体"/>
          <w:color w:val="000000"/>
        </w:rPr>
      </w:pPr>
      <w:r w:rsidRPr="00ED5A07">
        <w:rPr>
          <w:rFonts w:ascii="宋体" w:eastAsia="宋体" w:hAnsi="宋体" w:hint="eastAsia"/>
          <w:color w:val="000000"/>
        </w:rPr>
        <w:t>应检项目的检验结果均达到本标准要求时，该试验样品为符合本标准要求</w:t>
      </w:r>
      <w:r w:rsidR="008B50D8" w:rsidRPr="00ED5A07">
        <w:rPr>
          <w:rFonts w:ascii="宋体" w:eastAsia="宋体" w:hAnsi="宋体" w:hint="eastAsia"/>
          <w:color w:val="000000"/>
        </w:rPr>
        <w:t>。</w:t>
      </w:r>
    </w:p>
    <w:p w:rsidR="008B50D8" w:rsidRDefault="008B50D8" w:rsidP="00510C5C">
      <w:pPr>
        <w:pStyle w:val="a3"/>
        <w:spacing w:before="312" w:after="312"/>
        <w:ind w:left="142"/>
      </w:pPr>
      <w:r>
        <w:rPr>
          <w:rFonts w:hint="eastAsia"/>
        </w:rPr>
        <w:t>标志、包装、运输和贮存</w:t>
      </w:r>
    </w:p>
    <w:p w:rsidR="008B50D8" w:rsidRDefault="008B50D8" w:rsidP="00510C5C">
      <w:pPr>
        <w:pStyle w:val="a4"/>
        <w:spacing w:before="156" w:after="156"/>
      </w:pPr>
      <w:r>
        <w:rPr>
          <w:rFonts w:hint="eastAsia"/>
        </w:rPr>
        <w:t>标志</w:t>
      </w:r>
    </w:p>
    <w:p w:rsidR="008B50D8" w:rsidRDefault="008B50D8" w:rsidP="008B50D8">
      <w:pPr>
        <w:pStyle w:val="aff3"/>
      </w:pPr>
      <w:r>
        <w:rPr>
          <w:rFonts w:hint="eastAsia"/>
        </w:rPr>
        <w:t>按GB/T  9750的规定进行。对于双组分漆，包装标志上应明确</w:t>
      </w:r>
      <w:r w:rsidRPr="007C5F27">
        <w:rPr>
          <w:rFonts w:hint="eastAsia"/>
          <w:color w:val="FF0000"/>
        </w:rPr>
        <w:t>各</w:t>
      </w:r>
      <w:r>
        <w:rPr>
          <w:rFonts w:hint="eastAsia"/>
        </w:rPr>
        <w:t>组分配比。</w:t>
      </w:r>
    </w:p>
    <w:p w:rsidR="008B50D8" w:rsidRDefault="008B50D8" w:rsidP="00510C5C">
      <w:pPr>
        <w:pStyle w:val="a4"/>
        <w:spacing w:before="156" w:after="156"/>
      </w:pPr>
      <w:r>
        <w:rPr>
          <w:rFonts w:hint="eastAsia"/>
        </w:rPr>
        <w:t>包装</w:t>
      </w:r>
    </w:p>
    <w:p w:rsidR="008B50D8" w:rsidRPr="006F1942" w:rsidRDefault="008B50D8" w:rsidP="008B50D8">
      <w:pPr>
        <w:pStyle w:val="aff3"/>
      </w:pPr>
      <w:r>
        <w:rPr>
          <w:rFonts w:hint="eastAsia"/>
        </w:rPr>
        <w:t>产品的包装应符合</w:t>
      </w:r>
      <w:r w:rsidR="007C5F27">
        <w:rPr>
          <w:rFonts w:hint="eastAsia"/>
        </w:rPr>
        <w:t xml:space="preserve">GB </w:t>
      </w:r>
      <w:r>
        <w:rPr>
          <w:rFonts w:hint="eastAsia"/>
        </w:rPr>
        <w:t>190、</w:t>
      </w:r>
      <w:r w:rsidRPr="00185255">
        <w:rPr>
          <w:rFonts w:hint="eastAsia"/>
        </w:rPr>
        <w:t>GB/T 191</w:t>
      </w:r>
      <w:r>
        <w:rPr>
          <w:rFonts w:hint="eastAsia"/>
        </w:rPr>
        <w:t>和GB/T 13491的要求。</w:t>
      </w:r>
    </w:p>
    <w:p w:rsidR="008B50D8" w:rsidRDefault="008B50D8" w:rsidP="00510C5C">
      <w:pPr>
        <w:pStyle w:val="a4"/>
        <w:spacing w:before="156" w:after="156"/>
      </w:pPr>
      <w:r>
        <w:rPr>
          <w:rFonts w:hint="eastAsia"/>
        </w:rPr>
        <w:t>运输</w:t>
      </w:r>
    </w:p>
    <w:p w:rsidR="008B50D8" w:rsidRDefault="008B50D8" w:rsidP="008B50D8">
      <w:pPr>
        <w:pStyle w:val="aff3"/>
      </w:pPr>
      <w:r>
        <w:rPr>
          <w:rFonts w:hint="eastAsia"/>
        </w:rPr>
        <w:t>产品在运输中应符合</w:t>
      </w:r>
      <w:r w:rsidR="007C5F27">
        <w:rPr>
          <w:rFonts w:hint="eastAsia"/>
        </w:rPr>
        <w:t xml:space="preserve">HG/T </w:t>
      </w:r>
      <w:r>
        <w:rPr>
          <w:rFonts w:hint="eastAsia"/>
        </w:rPr>
        <w:t>2458的要求，防止雨淋、日光曝晒。</w:t>
      </w:r>
    </w:p>
    <w:p w:rsidR="008B50D8" w:rsidRDefault="008B50D8" w:rsidP="00510C5C">
      <w:pPr>
        <w:pStyle w:val="a4"/>
        <w:spacing w:before="156" w:after="156"/>
      </w:pPr>
      <w:r>
        <w:rPr>
          <w:rFonts w:hint="eastAsia"/>
        </w:rPr>
        <w:t>贮存</w:t>
      </w:r>
    </w:p>
    <w:p w:rsidR="008B50D8" w:rsidRDefault="008B50D8" w:rsidP="008B50D8">
      <w:pPr>
        <w:pStyle w:val="aff3"/>
      </w:pPr>
      <w:r>
        <w:rPr>
          <w:rFonts w:hint="eastAsia"/>
        </w:rPr>
        <w:t>产品应符合HG/T 2458的要求，贮存在通风、干燥的库房内，防止日光直接照射，并应隔绝火源、远离热源。产品应根据类型定出贮存期，并在包装标志上明示。超过贮存期可按本标准规定的项目进行检验，如检验合格，仍可使用。</w:t>
      </w:r>
    </w:p>
    <w:p w:rsidR="004F2CCD" w:rsidRDefault="004F2CCD" w:rsidP="008B50D8">
      <w:pPr>
        <w:pStyle w:val="aff3"/>
      </w:pPr>
    </w:p>
    <w:p w:rsidR="004F2CCD" w:rsidRPr="00450CF0" w:rsidRDefault="004F2CCD" w:rsidP="004F2CCD">
      <w:pPr>
        <w:pStyle w:val="affffff4"/>
        <w:framePr w:wrap="around" w:hAnchor="page" w:x="4327" w:y="119"/>
      </w:pPr>
      <w:r>
        <w:t>_________________________________</w:t>
      </w:r>
    </w:p>
    <w:p w:rsidR="004F2CCD" w:rsidRPr="009E1451" w:rsidRDefault="004F2CCD" w:rsidP="00105FDC">
      <w:pPr>
        <w:pStyle w:val="aff3"/>
        <w:ind w:firstLineChars="0" w:firstLine="0"/>
      </w:pPr>
    </w:p>
    <w:p w:rsidR="004F2CCD" w:rsidRDefault="004F2CCD" w:rsidP="004F2CCD">
      <w:pPr>
        <w:pStyle w:val="a9"/>
      </w:pPr>
    </w:p>
    <w:p w:rsidR="004F2CCD" w:rsidRDefault="004F2CCD" w:rsidP="004F2CCD">
      <w:pPr>
        <w:pStyle w:val="af2"/>
      </w:pPr>
    </w:p>
    <w:p w:rsidR="004F2CCD" w:rsidRDefault="004F2CCD" w:rsidP="004F2CCD">
      <w:pPr>
        <w:pStyle w:val="af5"/>
      </w:pPr>
      <w:r>
        <w:br/>
      </w:r>
      <w:r>
        <w:rPr>
          <w:rFonts w:hint="eastAsia"/>
        </w:rPr>
        <w:t>（资料性附录）</w:t>
      </w:r>
      <w:r>
        <w:br/>
      </w:r>
      <w:r>
        <w:rPr>
          <w:rFonts w:hint="eastAsia"/>
        </w:rPr>
        <w:t>高压保压循环试验测定方法</w:t>
      </w:r>
    </w:p>
    <w:p w:rsidR="0075452B" w:rsidRPr="0075452B" w:rsidRDefault="0075452B" w:rsidP="0075452B">
      <w:pPr>
        <w:pStyle w:val="af6"/>
        <w:spacing w:before="312" w:after="312"/>
      </w:pPr>
      <w:r w:rsidRPr="0075452B">
        <w:rPr>
          <w:rFonts w:hint="eastAsia"/>
        </w:rPr>
        <w:t>适用范围</w:t>
      </w:r>
    </w:p>
    <w:p w:rsidR="0075452B" w:rsidRDefault="0075452B" w:rsidP="0075452B">
      <w:pPr>
        <w:pStyle w:val="aff3"/>
      </w:pPr>
      <w:r>
        <w:rPr>
          <w:rFonts w:hint="eastAsia"/>
        </w:rPr>
        <w:t>本方法适用于测定</w:t>
      </w:r>
      <w:r w:rsidR="00250092">
        <w:rPr>
          <w:rFonts w:hint="eastAsia"/>
        </w:rPr>
        <w:t>水下生产系统防腐涂料的高压保压循环试验</w:t>
      </w:r>
      <w:r>
        <w:rPr>
          <w:rFonts w:hint="eastAsia"/>
        </w:rPr>
        <w:t>。</w:t>
      </w:r>
    </w:p>
    <w:p w:rsidR="0075452B" w:rsidRDefault="0075452B" w:rsidP="0075452B">
      <w:pPr>
        <w:pStyle w:val="af6"/>
        <w:spacing w:before="312" w:after="312"/>
      </w:pPr>
      <w:r>
        <w:rPr>
          <w:rFonts w:hint="eastAsia"/>
        </w:rPr>
        <w:t>术语和定义</w:t>
      </w:r>
    </w:p>
    <w:p w:rsidR="0075452B" w:rsidRDefault="00250092" w:rsidP="0075452B">
      <w:pPr>
        <w:pStyle w:val="af7"/>
        <w:tabs>
          <w:tab w:val="clear" w:pos="360"/>
        </w:tabs>
        <w:spacing w:beforeLines="0" w:afterLines="0"/>
      </w:pPr>
      <w:r>
        <w:rPr>
          <w:rFonts w:hint="eastAsia"/>
        </w:rPr>
        <w:t>基材</w:t>
      </w:r>
    </w:p>
    <w:p w:rsidR="00250092" w:rsidRPr="00250092" w:rsidRDefault="0075452B" w:rsidP="00250092">
      <w:pPr>
        <w:pStyle w:val="aff3"/>
      </w:pPr>
      <w:r>
        <w:rPr>
          <w:rFonts w:hint="eastAsia"/>
        </w:rPr>
        <w:t>制备试样的材料，如：</w:t>
      </w:r>
      <w:r w:rsidR="00250092">
        <w:rPr>
          <w:rFonts w:hint="eastAsia"/>
        </w:rPr>
        <w:t>碳钢</w:t>
      </w:r>
      <w:r>
        <w:rPr>
          <w:rFonts w:hint="eastAsia"/>
        </w:rPr>
        <w:t>。</w:t>
      </w:r>
    </w:p>
    <w:p w:rsidR="0075452B" w:rsidRDefault="00250092" w:rsidP="0075452B">
      <w:pPr>
        <w:pStyle w:val="af7"/>
        <w:spacing w:beforeLines="0" w:afterLines="0"/>
      </w:pPr>
      <w:r>
        <w:rPr>
          <w:rFonts w:hint="eastAsia"/>
        </w:rPr>
        <w:t>样板</w:t>
      </w:r>
    </w:p>
    <w:p w:rsidR="0075452B" w:rsidRDefault="00891DF6" w:rsidP="0075452B">
      <w:pPr>
        <w:pStyle w:val="aff3"/>
      </w:pPr>
      <w:r>
        <w:rPr>
          <w:rFonts w:hint="eastAsia"/>
        </w:rPr>
        <w:t>采用基材材料加工成平板，作为制备涂层</w:t>
      </w:r>
      <w:r w:rsidR="0075452B">
        <w:rPr>
          <w:rFonts w:hint="eastAsia"/>
        </w:rPr>
        <w:t>试样的基体。</w:t>
      </w:r>
    </w:p>
    <w:p w:rsidR="0075452B" w:rsidRPr="00250092" w:rsidRDefault="0075452B" w:rsidP="0075452B">
      <w:pPr>
        <w:pStyle w:val="af7"/>
        <w:spacing w:beforeLines="0" w:afterLines="0"/>
      </w:pPr>
      <w:r w:rsidRPr="00250092">
        <w:rPr>
          <w:rFonts w:hint="eastAsia"/>
        </w:rPr>
        <w:t>试样</w:t>
      </w:r>
    </w:p>
    <w:p w:rsidR="0075452B" w:rsidRDefault="00250092" w:rsidP="0075452B">
      <w:pPr>
        <w:pStyle w:val="aff3"/>
      </w:pPr>
      <w:r>
        <w:rPr>
          <w:rFonts w:hint="eastAsia"/>
        </w:rPr>
        <w:t>在样板上</w:t>
      </w:r>
      <w:r w:rsidR="0075452B">
        <w:rPr>
          <w:rFonts w:hint="eastAsia"/>
        </w:rPr>
        <w:t>涂覆试验的</w:t>
      </w:r>
      <w:r>
        <w:rPr>
          <w:rFonts w:hint="eastAsia"/>
        </w:rPr>
        <w:t>防腐涂料</w:t>
      </w:r>
      <w:r w:rsidR="0075452B">
        <w:rPr>
          <w:rFonts w:hint="eastAsia"/>
        </w:rPr>
        <w:t>，</w:t>
      </w:r>
      <w:r>
        <w:rPr>
          <w:rFonts w:hint="eastAsia"/>
        </w:rPr>
        <w:t>用同一涂料产品封边</w:t>
      </w:r>
      <w:r w:rsidR="0075452B">
        <w:rPr>
          <w:rFonts w:hint="eastAsia"/>
        </w:rPr>
        <w:t>形成的试验样板。</w:t>
      </w:r>
    </w:p>
    <w:p w:rsidR="0075452B" w:rsidRDefault="00255936" w:rsidP="0075452B">
      <w:pPr>
        <w:pStyle w:val="af7"/>
        <w:spacing w:beforeLines="0" w:afterLines="0"/>
      </w:pPr>
      <w:r>
        <w:rPr>
          <w:rFonts w:hint="eastAsia"/>
        </w:rPr>
        <w:t>高压保压</w:t>
      </w:r>
      <w:r w:rsidR="001F7B5A">
        <w:rPr>
          <w:rFonts w:hint="eastAsia"/>
        </w:rPr>
        <w:t>循环</w:t>
      </w:r>
    </w:p>
    <w:p w:rsidR="0075452B" w:rsidRDefault="000F16FC" w:rsidP="0075452B">
      <w:pPr>
        <w:pStyle w:val="aff3"/>
      </w:pPr>
      <w:r>
        <w:rPr>
          <w:rFonts w:hint="eastAsia"/>
        </w:rPr>
        <w:t>以一定的升压速率达到预设的</w:t>
      </w:r>
      <w:r w:rsidR="00255936">
        <w:rPr>
          <w:rFonts w:hint="eastAsia"/>
        </w:rPr>
        <w:t>压力</w:t>
      </w:r>
      <w:r>
        <w:rPr>
          <w:rFonts w:hint="eastAsia"/>
        </w:rPr>
        <w:t>，在该压力下保持特定的时间后，再以一定的速率降压至常压状态</w:t>
      </w:r>
      <w:r w:rsidR="001F7B5A">
        <w:rPr>
          <w:rFonts w:hint="eastAsia"/>
        </w:rPr>
        <w:t>，即为一个高压保压循环</w:t>
      </w:r>
      <w:r w:rsidR="0075452B">
        <w:rPr>
          <w:rFonts w:hint="eastAsia"/>
        </w:rPr>
        <w:t>。</w:t>
      </w:r>
    </w:p>
    <w:p w:rsidR="0075452B" w:rsidRDefault="0075452B" w:rsidP="0075452B">
      <w:pPr>
        <w:pStyle w:val="af6"/>
        <w:spacing w:before="312" w:after="312"/>
      </w:pPr>
      <w:r>
        <w:rPr>
          <w:rFonts w:hint="eastAsia"/>
        </w:rPr>
        <w:t>试样</w:t>
      </w:r>
      <w:r w:rsidR="00CD5B1D">
        <w:rPr>
          <w:rFonts w:hint="eastAsia"/>
        </w:rPr>
        <w:t>加工</w:t>
      </w:r>
      <w:r>
        <w:rPr>
          <w:rFonts w:hint="eastAsia"/>
        </w:rPr>
        <w:t>及设备</w:t>
      </w:r>
    </w:p>
    <w:p w:rsidR="0075452B" w:rsidRDefault="0075452B" w:rsidP="0075452B">
      <w:pPr>
        <w:pStyle w:val="af7"/>
        <w:tabs>
          <w:tab w:val="clear" w:pos="360"/>
        </w:tabs>
        <w:spacing w:before="156" w:after="156"/>
      </w:pPr>
      <w:r>
        <w:rPr>
          <w:rFonts w:hint="eastAsia"/>
        </w:rPr>
        <w:t>样板的材料和加工</w:t>
      </w:r>
    </w:p>
    <w:p w:rsidR="0075452B" w:rsidRDefault="00B52DAB" w:rsidP="0075452B">
      <w:pPr>
        <w:pStyle w:val="aff3"/>
      </w:pPr>
      <w:r>
        <w:rPr>
          <w:rFonts w:hint="eastAsia"/>
        </w:rPr>
        <w:t>基材应</w:t>
      </w:r>
      <w:r w:rsidR="0075452B">
        <w:rPr>
          <w:rFonts w:hint="eastAsia"/>
        </w:rPr>
        <w:t>表面</w:t>
      </w:r>
      <w:r w:rsidR="0075452B">
        <w:t>平整</w:t>
      </w:r>
      <w:r w:rsidR="0075452B">
        <w:rPr>
          <w:rFonts w:hint="eastAsia"/>
        </w:rPr>
        <w:t>、</w:t>
      </w:r>
      <w:r w:rsidR="0075452B">
        <w:t>无弯曲</w:t>
      </w:r>
      <w:r w:rsidR="0075452B">
        <w:rPr>
          <w:rFonts w:hint="eastAsia"/>
        </w:rPr>
        <w:t>。每块样板的</w:t>
      </w:r>
      <w:r w:rsidR="0075452B">
        <w:t>尺寸</w:t>
      </w:r>
      <w:r w:rsidR="007678E5">
        <w:rPr>
          <w:rFonts w:hint="eastAsia"/>
        </w:rPr>
        <w:t>至少</w:t>
      </w:r>
      <w:r w:rsidR="0075452B">
        <w:t>为</w:t>
      </w:r>
      <w:r w:rsidR="00CD5B1D">
        <w:rPr>
          <w:rFonts w:hint="eastAsia"/>
        </w:rPr>
        <w:t>150mm</w:t>
      </w:r>
      <w:r w:rsidR="0075452B">
        <w:t>×</w:t>
      </w:r>
      <w:r w:rsidR="00CD5B1D">
        <w:rPr>
          <w:rFonts w:hint="eastAsia"/>
        </w:rPr>
        <w:t>（70～75）mm</w:t>
      </w:r>
      <w:r w:rsidR="0075452B">
        <w:t>×</w:t>
      </w:r>
      <w:r w:rsidR="0075452B">
        <w:t>3mm</w:t>
      </w:r>
      <w:r w:rsidR="0075452B">
        <w:rPr>
          <w:rFonts w:hint="eastAsia"/>
        </w:rPr>
        <w:t>，</w:t>
      </w:r>
      <w:r w:rsidR="0075452B">
        <w:t>样板四周</w:t>
      </w:r>
      <w:r w:rsidR="00CD5B1D">
        <w:rPr>
          <w:rFonts w:hint="eastAsia"/>
        </w:rPr>
        <w:t>无尖锐棱角</w:t>
      </w:r>
      <w:r w:rsidR="0075452B">
        <w:t>。</w:t>
      </w:r>
    </w:p>
    <w:p w:rsidR="007678E5" w:rsidRDefault="007678E5" w:rsidP="0075452B">
      <w:pPr>
        <w:pStyle w:val="af7"/>
        <w:tabs>
          <w:tab w:val="clear" w:pos="360"/>
        </w:tabs>
        <w:spacing w:before="156" w:after="156"/>
      </w:pPr>
      <w:r>
        <w:rPr>
          <w:rFonts w:hint="eastAsia"/>
        </w:rPr>
        <w:t>试验样板的涂装</w:t>
      </w:r>
    </w:p>
    <w:p w:rsidR="007678E5" w:rsidRPr="007678E5" w:rsidRDefault="007678E5" w:rsidP="007678E5">
      <w:pPr>
        <w:pStyle w:val="aff3"/>
      </w:pPr>
      <w:r w:rsidRPr="007678E5">
        <w:rPr>
          <w:rFonts w:hint="eastAsia"/>
        </w:rPr>
        <w:t>用75 mm×150 mm×3 mm</w:t>
      </w:r>
      <w:r>
        <w:rPr>
          <w:rFonts w:hint="eastAsia"/>
        </w:rPr>
        <w:t>的钢板，将涂料主剂和固化剂按产品规定均匀混合后涂覆于钢板上，涂装厚度</w:t>
      </w:r>
      <w:r w:rsidR="00DA16AC">
        <w:rPr>
          <w:rFonts w:hint="eastAsia"/>
        </w:rPr>
        <w:t>应</w:t>
      </w:r>
      <w:r>
        <w:rPr>
          <w:rFonts w:hint="eastAsia"/>
        </w:rPr>
        <w:t>达到产品设计要求，非破坏平行样试板</w:t>
      </w:r>
      <w:r w:rsidR="00DA16AC">
        <w:rPr>
          <w:rFonts w:hint="eastAsia"/>
        </w:rPr>
        <w:t>涂装</w:t>
      </w:r>
      <w:r>
        <w:rPr>
          <w:rFonts w:hint="eastAsia"/>
        </w:rPr>
        <w:t>数量至少为3块，破坏平行样试板</w:t>
      </w:r>
      <w:r w:rsidR="00DA16AC">
        <w:rPr>
          <w:rFonts w:hint="eastAsia"/>
        </w:rPr>
        <w:t>涂装</w:t>
      </w:r>
      <w:r>
        <w:rPr>
          <w:rFonts w:hint="eastAsia"/>
        </w:rPr>
        <w:t>数量按设计周期商定。</w:t>
      </w:r>
    </w:p>
    <w:p w:rsidR="0075452B" w:rsidRDefault="00CD5B1D" w:rsidP="0075452B">
      <w:pPr>
        <w:pStyle w:val="af7"/>
        <w:tabs>
          <w:tab w:val="clear" w:pos="360"/>
        </w:tabs>
        <w:spacing w:before="156" w:after="156"/>
      </w:pPr>
      <w:r>
        <w:rPr>
          <w:rFonts w:hint="eastAsia"/>
        </w:rPr>
        <w:t>设备</w:t>
      </w:r>
    </w:p>
    <w:p w:rsidR="0075452B" w:rsidRDefault="00CD5B1D" w:rsidP="00CD5B1D">
      <w:pPr>
        <w:pStyle w:val="aff3"/>
      </w:pPr>
      <w:r>
        <w:rPr>
          <w:rFonts w:hint="eastAsia"/>
        </w:rPr>
        <w:t>见图</w:t>
      </w:r>
      <w:r w:rsidR="00644318">
        <w:rPr>
          <w:rFonts w:hint="eastAsia"/>
        </w:rPr>
        <w:t>A.</w:t>
      </w:r>
      <w:r>
        <w:rPr>
          <w:rFonts w:hint="eastAsia"/>
        </w:rPr>
        <w:t>1</w:t>
      </w:r>
      <w:r w:rsidR="0075452B">
        <w:t>。</w:t>
      </w:r>
    </w:p>
    <w:p w:rsidR="00F266BD" w:rsidRDefault="00287029" w:rsidP="00F266BD">
      <w:pPr>
        <w:pStyle w:val="aff3"/>
        <w:ind w:firstLineChars="0" w:firstLine="0"/>
        <w:jc w:val="center"/>
      </w:pPr>
      <w:r>
        <w:lastRenderedPageBreak/>
        <w:pict>
          <v:shape id="_x0000_i1027" type="#_x0000_t75" style="width:156.75pt;height:211.5pt">
            <v:imagedata r:id="rId12" o:title="ckf"/>
          </v:shape>
        </w:pict>
      </w:r>
    </w:p>
    <w:p w:rsidR="00F266BD" w:rsidRDefault="00C56028" w:rsidP="00F266BD">
      <w:pPr>
        <w:pStyle w:val="aa"/>
        <w:spacing w:before="156" w:after="156"/>
      </w:pPr>
      <w:r>
        <w:rPr>
          <w:rFonts w:hint="eastAsia"/>
        </w:rPr>
        <w:t>压力罐</w:t>
      </w:r>
      <w:r w:rsidR="00F266BD">
        <w:rPr>
          <w:rFonts w:hint="eastAsia"/>
        </w:rPr>
        <w:t>示意图</w:t>
      </w:r>
    </w:p>
    <w:p w:rsidR="0075452B" w:rsidRDefault="00382EEB" w:rsidP="0075452B">
      <w:pPr>
        <w:pStyle w:val="af6"/>
        <w:spacing w:before="312" w:after="312"/>
      </w:pPr>
      <w:r>
        <w:rPr>
          <w:rFonts w:hint="eastAsia"/>
        </w:rPr>
        <w:t>高压保压循环试验</w:t>
      </w:r>
      <w:r w:rsidR="0075452B">
        <w:rPr>
          <w:rFonts w:hint="eastAsia"/>
        </w:rPr>
        <w:t xml:space="preserve">的测试程序 </w:t>
      </w:r>
    </w:p>
    <w:p w:rsidR="0075452B" w:rsidRDefault="00891DF6" w:rsidP="0075452B">
      <w:pPr>
        <w:pStyle w:val="af7"/>
        <w:tabs>
          <w:tab w:val="clear" w:pos="360"/>
        </w:tabs>
        <w:spacing w:before="156" w:after="156"/>
      </w:pPr>
      <w:r>
        <w:rPr>
          <w:rFonts w:hint="eastAsia"/>
        </w:rPr>
        <w:t>试样准备</w:t>
      </w:r>
    </w:p>
    <w:p w:rsidR="0075452B" w:rsidRDefault="00F00B9F" w:rsidP="00F00B9F">
      <w:pPr>
        <w:pStyle w:val="aff3"/>
      </w:pPr>
      <w:r w:rsidRPr="00F00B9F">
        <w:rPr>
          <w:rFonts w:hint="eastAsia"/>
        </w:rPr>
        <w:t>破坏性样品需制备</w:t>
      </w:r>
      <w:r w:rsidR="007678E5">
        <w:rPr>
          <w:rFonts w:hint="eastAsia"/>
        </w:rPr>
        <w:t>多组</w:t>
      </w:r>
      <w:r w:rsidRPr="00F00B9F">
        <w:rPr>
          <w:rFonts w:hint="eastAsia"/>
        </w:rPr>
        <w:t>平行样，</w:t>
      </w:r>
      <w:r>
        <w:rPr>
          <w:rFonts w:hint="eastAsia"/>
        </w:rPr>
        <w:t>按设计周期</w:t>
      </w:r>
      <w:r w:rsidRPr="00F00B9F">
        <w:rPr>
          <w:rFonts w:hint="eastAsia"/>
        </w:rPr>
        <w:t>分阶段取样，非破坏性样品</w:t>
      </w:r>
      <w:r w:rsidR="00DA16AC">
        <w:rPr>
          <w:rFonts w:hint="eastAsia"/>
        </w:rPr>
        <w:t>至少准备一组平行样</w:t>
      </w:r>
      <w:r w:rsidRPr="00F00B9F">
        <w:rPr>
          <w:rFonts w:hint="eastAsia"/>
        </w:rPr>
        <w:t>。</w:t>
      </w:r>
    </w:p>
    <w:p w:rsidR="0075452B" w:rsidRPr="005D7F15" w:rsidRDefault="0075452B" w:rsidP="0075452B">
      <w:pPr>
        <w:pStyle w:val="af7"/>
        <w:tabs>
          <w:tab w:val="clear" w:pos="360"/>
        </w:tabs>
        <w:spacing w:before="156" w:after="156"/>
        <w:rPr>
          <w:color w:val="000000"/>
        </w:rPr>
      </w:pPr>
      <w:r>
        <w:rPr>
          <w:rFonts w:hint="eastAsia"/>
        </w:rPr>
        <w:t>测量记录原始数据</w:t>
      </w:r>
    </w:p>
    <w:p w:rsidR="0075452B" w:rsidRPr="001442BF" w:rsidRDefault="0075452B" w:rsidP="0075452B">
      <w:pPr>
        <w:pStyle w:val="aff3"/>
      </w:pPr>
      <w:r w:rsidRPr="005D7F15">
        <w:rPr>
          <w:color w:val="000000"/>
        </w:rPr>
        <w:t>开始试验前，</w:t>
      </w:r>
      <w:r w:rsidR="00017854" w:rsidRPr="005D7F15">
        <w:rPr>
          <w:rFonts w:hint="eastAsia"/>
          <w:color w:val="000000"/>
        </w:rPr>
        <w:t>在同一</w:t>
      </w:r>
      <w:r w:rsidR="004B5B4A" w:rsidRPr="005D7F15">
        <w:rPr>
          <w:rFonts w:hint="eastAsia"/>
          <w:color w:val="000000"/>
        </w:rPr>
        <w:t>组</w:t>
      </w:r>
      <w:r w:rsidR="00017854" w:rsidRPr="005D7F15">
        <w:rPr>
          <w:rFonts w:hint="eastAsia"/>
          <w:color w:val="000000"/>
        </w:rPr>
        <w:t>试样中选取一块样板</w:t>
      </w:r>
      <w:r w:rsidRPr="005D7F15">
        <w:rPr>
          <w:rFonts w:hint="eastAsia"/>
          <w:color w:val="000000"/>
        </w:rPr>
        <w:t>按</w:t>
      </w:r>
      <w:r w:rsidR="003275F0" w:rsidRPr="005D7F15">
        <w:rPr>
          <w:rFonts w:hint="eastAsia"/>
          <w:color w:val="000000"/>
        </w:rPr>
        <w:t>GB/T 5210—2006</w:t>
      </w:r>
      <w:r w:rsidR="003275F0">
        <w:rPr>
          <w:rFonts w:hint="eastAsia"/>
        </w:rPr>
        <w:t>中的9.4.2规定</w:t>
      </w:r>
      <w:r w:rsidRPr="001442BF">
        <w:t>进行一次</w:t>
      </w:r>
      <w:r w:rsidR="003275F0">
        <w:rPr>
          <w:rFonts w:hint="eastAsia"/>
        </w:rPr>
        <w:t>附着力</w:t>
      </w:r>
      <w:r w:rsidRPr="001442BF">
        <w:t>测量，得到</w:t>
      </w:r>
      <w:r w:rsidRPr="001442BF">
        <w:rPr>
          <w:rFonts w:hint="eastAsia"/>
        </w:rPr>
        <w:t>初</w:t>
      </w:r>
      <w:r w:rsidRPr="001442BF">
        <w:t>始</w:t>
      </w:r>
      <w:r w:rsidRPr="001442BF">
        <w:rPr>
          <w:rFonts w:hint="eastAsia"/>
        </w:rPr>
        <w:t>涂层</w:t>
      </w:r>
      <w:r w:rsidR="00017854">
        <w:rPr>
          <w:rFonts w:hint="eastAsia"/>
        </w:rPr>
        <w:t>附着力</w:t>
      </w:r>
      <w:r w:rsidRPr="001442BF">
        <w:t>数据</w:t>
      </w:r>
      <w:r w:rsidR="00EA17CE">
        <w:rPr>
          <w:rFonts w:hint="eastAsia"/>
        </w:rPr>
        <w:t>，初始附着力应≥5MPa</w:t>
      </w:r>
      <w:r w:rsidRPr="001442BF">
        <w:t>。</w:t>
      </w:r>
    </w:p>
    <w:p w:rsidR="0075452B" w:rsidRDefault="0075452B" w:rsidP="0075452B">
      <w:pPr>
        <w:pStyle w:val="af7"/>
        <w:tabs>
          <w:tab w:val="clear" w:pos="360"/>
        </w:tabs>
        <w:spacing w:before="156" w:after="156"/>
      </w:pPr>
      <w:r>
        <w:rPr>
          <w:rFonts w:hint="eastAsia"/>
        </w:rPr>
        <w:t>试验步骤</w:t>
      </w:r>
    </w:p>
    <w:p w:rsidR="00F00B9F" w:rsidRPr="00F00B9F" w:rsidRDefault="00F00B9F" w:rsidP="00891DF6">
      <w:pPr>
        <w:pStyle w:val="af9"/>
        <w:spacing w:before="156" w:after="156"/>
      </w:pPr>
      <w:r w:rsidRPr="00F00B9F">
        <w:rPr>
          <w:rFonts w:hint="eastAsia"/>
        </w:rPr>
        <w:t>样品放置</w:t>
      </w:r>
    </w:p>
    <w:p w:rsidR="00F00B9F" w:rsidRPr="00F00B9F" w:rsidRDefault="00F00B9F" w:rsidP="00891DF6">
      <w:pPr>
        <w:pStyle w:val="aff3"/>
      </w:pPr>
      <w:r w:rsidRPr="00F00B9F">
        <w:rPr>
          <w:rFonts w:hint="eastAsia"/>
        </w:rPr>
        <w:t>将试样固定于样品架上，确保各试样相互之间无接触，</w:t>
      </w:r>
      <w:r w:rsidR="004B5B4A">
        <w:rPr>
          <w:rFonts w:hint="eastAsia"/>
        </w:rPr>
        <w:t>并</w:t>
      </w:r>
      <w:r w:rsidRPr="00F00B9F">
        <w:rPr>
          <w:rFonts w:hint="eastAsia"/>
        </w:rPr>
        <w:t>将整个样品架放入</w:t>
      </w:r>
      <w:r w:rsidR="00C56028">
        <w:rPr>
          <w:rFonts w:hint="eastAsia"/>
        </w:rPr>
        <w:t>压力罐</w:t>
      </w:r>
      <w:r w:rsidRPr="00F00B9F">
        <w:rPr>
          <w:rFonts w:hint="eastAsia"/>
        </w:rPr>
        <w:t>中。</w:t>
      </w:r>
    </w:p>
    <w:p w:rsidR="00F00B9F" w:rsidRPr="00F00B9F" w:rsidRDefault="00F00B9F" w:rsidP="00891DF6">
      <w:pPr>
        <w:pStyle w:val="af9"/>
        <w:spacing w:before="156" w:after="156"/>
      </w:pPr>
      <w:r w:rsidRPr="00F00B9F">
        <w:rPr>
          <w:rFonts w:hint="eastAsia"/>
        </w:rPr>
        <w:t>注水加压及保压</w:t>
      </w:r>
      <w:r w:rsidR="004B5B4A">
        <w:rPr>
          <w:rFonts w:hint="eastAsia"/>
        </w:rPr>
        <w:t>设置</w:t>
      </w:r>
    </w:p>
    <w:p w:rsidR="00F00B9F" w:rsidRPr="00F00B9F" w:rsidRDefault="00F00B9F" w:rsidP="00891DF6">
      <w:pPr>
        <w:pStyle w:val="aff3"/>
      </w:pPr>
      <w:r w:rsidRPr="00F00B9F">
        <w:rPr>
          <w:rFonts w:hint="eastAsia"/>
        </w:rPr>
        <w:t>开启注水泵进行</w:t>
      </w:r>
      <w:r w:rsidR="008078B6">
        <w:rPr>
          <w:rFonts w:hint="eastAsia"/>
        </w:rPr>
        <w:t>天然海水或人造海水的注入</w:t>
      </w:r>
      <w:r w:rsidRPr="00F00B9F">
        <w:rPr>
          <w:rFonts w:hint="eastAsia"/>
        </w:rPr>
        <w:t>，直至灌顶排气孔排水，</w:t>
      </w:r>
      <w:r w:rsidR="004B5B4A">
        <w:rPr>
          <w:rFonts w:hint="eastAsia"/>
        </w:rPr>
        <w:t>然后</w:t>
      </w:r>
      <w:r w:rsidR="008078B6">
        <w:rPr>
          <w:rFonts w:hint="eastAsia"/>
        </w:rPr>
        <w:t>关闭排气孔。</w:t>
      </w:r>
      <w:r w:rsidRPr="00F00B9F">
        <w:rPr>
          <w:rFonts w:hint="eastAsia"/>
        </w:rPr>
        <w:t>控制界面设定压力</w:t>
      </w:r>
      <w:r w:rsidR="008078B6">
        <w:rPr>
          <w:rFonts w:hint="eastAsia"/>
        </w:rPr>
        <w:t>6MPa</w:t>
      </w:r>
      <w:r w:rsidRPr="00F00B9F">
        <w:rPr>
          <w:rFonts w:hint="eastAsia"/>
        </w:rPr>
        <w:t>、</w:t>
      </w:r>
      <w:r w:rsidR="008078B6">
        <w:rPr>
          <w:rFonts w:hint="eastAsia"/>
        </w:rPr>
        <w:t>保压时间12h</w:t>
      </w:r>
      <w:r w:rsidR="004B5B4A">
        <w:rPr>
          <w:rFonts w:hint="eastAsia"/>
        </w:rPr>
        <w:t>。从0升至6MPa加压周期应小于5min，从6MPa降压至0的降压周期应小于2min。</w:t>
      </w:r>
      <w:r w:rsidR="008078B6">
        <w:rPr>
          <w:rFonts w:hint="eastAsia"/>
        </w:rPr>
        <w:t>加压</w:t>
      </w:r>
      <w:r w:rsidRPr="00F00B9F">
        <w:rPr>
          <w:rFonts w:hint="eastAsia"/>
        </w:rPr>
        <w:t xml:space="preserve">待试验时间结束后进行取样。 </w:t>
      </w:r>
    </w:p>
    <w:p w:rsidR="004B5B4A" w:rsidRDefault="004B5B4A" w:rsidP="00891DF6">
      <w:pPr>
        <w:pStyle w:val="af9"/>
        <w:spacing w:before="156" w:after="156"/>
      </w:pPr>
      <w:r>
        <w:rPr>
          <w:rFonts w:hint="eastAsia"/>
        </w:rPr>
        <w:t>试验</w:t>
      </w:r>
      <w:r w:rsidR="003275F0">
        <w:rPr>
          <w:rFonts w:hint="eastAsia"/>
        </w:rPr>
        <w:t>过程</w:t>
      </w:r>
    </w:p>
    <w:p w:rsidR="004B5B4A" w:rsidRPr="004B5B4A" w:rsidRDefault="003275F0" w:rsidP="004B5B4A">
      <w:pPr>
        <w:pStyle w:val="aff3"/>
      </w:pPr>
      <w:r>
        <w:rPr>
          <w:rFonts w:hint="eastAsia"/>
        </w:rPr>
        <w:t>以</w:t>
      </w:r>
      <w:r w:rsidR="004B5B4A" w:rsidRPr="00A868B0">
        <w:rPr>
          <w:rFonts w:hint="eastAsia"/>
        </w:rPr>
        <w:t>常压条件下12h、高压6MPa条件下12h为一个循环周期，共</w:t>
      </w:r>
      <w:r>
        <w:rPr>
          <w:rFonts w:hint="eastAsia"/>
        </w:rPr>
        <w:t>进行</w:t>
      </w:r>
      <w:r w:rsidR="004B5B4A" w:rsidRPr="00A868B0">
        <w:rPr>
          <w:rFonts w:hint="eastAsia"/>
        </w:rPr>
        <w:t>10个</w:t>
      </w:r>
      <w:r w:rsidR="00D32878">
        <w:rPr>
          <w:rFonts w:hint="eastAsia"/>
        </w:rPr>
        <w:t>循环</w:t>
      </w:r>
      <w:r w:rsidR="004B5B4A" w:rsidRPr="00A868B0">
        <w:rPr>
          <w:rFonts w:hint="eastAsia"/>
        </w:rPr>
        <w:t>周期。</w:t>
      </w:r>
    </w:p>
    <w:p w:rsidR="00F00B9F" w:rsidRPr="00891DF6" w:rsidRDefault="003275F0" w:rsidP="00891DF6">
      <w:pPr>
        <w:pStyle w:val="af9"/>
        <w:spacing w:before="156" w:after="156"/>
      </w:pPr>
      <w:r>
        <w:rPr>
          <w:rFonts w:hint="eastAsia"/>
        </w:rPr>
        <w:t>试板的检查</w:t>
      </w:r>
    </w:p>
    <w:p w:rsidR="00F00B9F" w:rsidRPr="003275F0" w:rsidRDefault="00F00B9F" w:rsidP="003275F0">
      <w:pPr>
        <w:pStyle w:val="aff3"/>
      </w:pPr>
      <w:r w:rsidRPr="00F00B9F">
        <w:rPr>
          <w:rFonts w:hint="eastAsia"/>
        </w:rPr>
        <w:t>每周期高压保压试验结束后，取样进行</w:t>
      </w:r>
      <w:r w:rsidR="003275F0">
        <w:rPr>
          <w:rFonts w:hint="eastAsia"/>
        </w:rPr>
        <w:t>检查，观察试样外观。</w:t>
      </w:r>
    </w:p>
    <w:p w:rsidR="004F2CCD" w:rsidRPr="003275F0" w:rsidRDefault="003275F0" w:rsidP="003275F0">
      <w:pPr>
        <w:pStyle w:val="af7"/>
        <w:spacing w:before="156" w:after="156"/>
      </w:pPr>
      <w:r>
        <w:rPr>
          <w:rFonts w:hint="eastAsia"/>
        </w:rPr>
        <w:t>涂层失效检查</w:t>
      </w:r>
    </w:p>
    <w:p w:rsidR="004F2CCD" w:rsidRDefault="00374927" w:rsidP="003275F0">
      <w:pPr>
        <w:pStyle w:val="aff3"/>
      </w:pPr>
      <w:r>
        <w:rPr>
          <w:rFonts w:hint="eastAsia"/>
        </w:rPr>
        <w:lastRenderedPageBreak/>
        <w:t>取破坏性样品，再次</w:t>
      </w:r>
      <w:r w:rsidRPr="001442BF">
        <w:rPr>
          <w:rFonts w:hint="eastAsia"/>
        </w:rPr>
        <w:t>按</w:t>
      </w:r>
      <w:r>
        <w:rPr>
          <w:rFonts w:hint="eastAsia"/>
        </w:rPr>
        <w:t xml:space="preserve">GB/T </w:t>
      </w:r>
      <w:r w:rsidRPr="005D7F15">
        <w:rPr>
          <w:rFonts w:hint="eastAsia"/>
          <w:color w:val="000000"/>
        </w:rPr>
        <w:t>5210—2006中的9</w:t>
      </w:r>
      <w:r>
        <w:rPr>
          <w:rFonts w:hint="eastAsia"/>
        </w:rPr>
        <w:t>.4.2规定</w:t>
      </w:r>
      <w:r w:rsidRPr="001442BF">
        <w:t>进行一次</w:t>
      </w:r>
      <w:r>
        <w:rPr>
          <w:rFonts w:hint="eastAsia"/>
        </w:rPr>
        <w:t>附着力</w:t>
      </w:r>
      <w:r w:rsidRPr="001442BF">
        <w:t>测量，</w:t>
      </w:r>
      <w:r w:rsidR="003275F0" w:rsidRPr="00A868B0">
        <w:rPr>
          <w:rFonts w:hint="eastAsia"/>
        </w:rPr>
        <w:t>附着力降低</w:t>
      </w:r>
      <w:r>
        <w:rPr>
          <w:rFonts w:hint="eastAsia"/>
        </w:rPr>
        <w:t>数据</w:t>
      </w:r>
      <w:r w:rsidR="003275F0" w:rsidRPr="00A868B0">
        <w:rPr>
          <w:rFonts w:hint="eastAsia"/>
        </w:rPr>
        <w:t>不</w:t>
      </w:r>
      <w:r>
        <w:rPr>
          <w:rFonts w:hint="eastAsia"/>
        </w:rPr>
        <w:t>应</w:t>
      </w:r>
      <w:r w:rsidR="003275F0" w:rsidRPr="00A868B0">
        <w:rPr>
          <w:rFonts w:hint="eastAsia"/>
        </w:rPr>
        <w:t>超过</w:t>
      </w:r>
      <w:r w:rsidR="008A3333">
        <w:rPr>
          <w:rFonts w:hint="eastAsia"/>
        </w:rPr>
        <w:t>初始值</w:t>
      </w:r>
      <w:r w:rsidR="003275F0" w:rsidRPr="00A868B0">
        <w:rPr>
          <w:rFonts w:hint="eastAsia"/>
        </w:rPr>
        <w:t>50%</w:t>
      </w:r>
      <w:r>
        <w:rPr>
          <w:rFonts w:hint="eastAsia"/>
        </w:rPr>
        <w:t>。非破坏性样品</w:t>
      </w:r>
      <w:r w:rsidR="003275F0" w:rsidRPr="00A868B0">
        <w:rPr>
          <w:rFonts w:hint="eastAsia"/>
        </w:rPr>
        <w:t>漆膜</w:t>
      </w:r>
      <w:r>
        <w:rPr>
          <w:rFonts w:hint="eastAsia"/>
        </w:rPr>
        <w:t>应</w:t>
      </w:r>
      <w:r w:rsidR="003275F0" w:rsidRPr="00A868B0">
        <w:rPr>
          <w:rFonts w:hint="eastAsia"/>
        </w:rPr>
        <w:t>无裂纹、无脱落、无锈蚀。</w:t>
      </w:r>
    </w:p>
    <w:p w:rsidR="00C56028" w:rsidRDefault="00C56028" w:rsidP="003275F0">
      <w:pPr>
        <w:pStyle w:val="aff3"/>
      </w:pPr>
    </w:p>
    <w:p w:rsidR="00C56028" w:rsidRPr="00450CF0" w:rsidRDefault="00C56028" w:rsidP="00C56028">
      <w:pPr>
        <w:pStyle w:val="affffff4"/>
        <w:framePr w:hSpace="0" w:vSpace="0" w:wrap="auto" w:vAnchor="margin" w:hAnchor="text" w:xAlign="left" w:yAlign="inline"/>
        <w:jc w:val="center"/>
      </w:pPr>
      <w:r>
        <w:t>_________________________________</w:t>
      </w:r>
    </w:p>
    <w:p w:rsidR="00C56028" w:rsidRDefault="00C56028" w:rsidP="003275F0">
      <w:pPr>
        <w:pStyle w:val="aff3"/>
      </w:pPr>
    </w:p>
    <w:sectPr w:rsidR="00C56028"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26A" w:rsidRDefault="001D726A">
      <w:r>
        <w:separator/>
      </w:r>
    </w:p>
  </w:endnote>
  <w:endnote w:type="continuationSeparator" w:id="0">
    <w:p w:rsidR="001D726A" w:rsidRDefault="001D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CF0" w:rsidRDefault="00DA6424" w:rsidP="00450CF0">
    <w:pPr>
      <w:pStyle w:val="aff4"/>
    </w:pPr>
    <w:r>
      <w:fldChar w:fldCharType="begin"/>
    </w:r>
    <w:r w:rsidR="00450CF0">
      <w:instrText xml:space="preserve"> PAGE  \* MERGEFORMAT </w:instrText>
    </w:r>
    <w:r>
      <w:fldChar w:fldCharType="separate"/>
    </w:r>
    <w:r w:rsidR="00287029">
      <w:rPr>
        <w:noProof/>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26A" w:rsidRDefault="001D726A">
      <w:r>
        <w:separator/>
      </w:r>
    </w:p>
  </w:footnote>
  <w:footnote w:type="continuationSeparator" w:id="0">
    <w:p w:rsidR="001D726A" w:rsidRDefault="001D7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CF0" w:rsidRDefault="00450CF0" w:rsidP="00F34B99">
    <w:pPr>
      <w:pStyle w:val="aff5"/>
    </w:pPr>
    <w:r>
      <w:t xml:space="preserve">GB/T </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102AD"/>
    <w:multiLevelType w:val="multilevel"/>
    <w:tmpl w:val="32BE3086"/>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7CAE930C"/>
    <w:lvl w:ilvl="0">
      <w:start w:val="1"/>
      <w:numFmt w:val="none"/>
      <w:pStyle w:val="a0"/>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983844"/>
    <w:multiLevelType w:val="multilevel"/>
    <w:tmpl w:val="E54AD500"/>
    <w:lvl w:ilvl="0">
      <w:start w:val="1"/>
      <w:numFmt w:val="decimal"/>
      <w:pStyle w:val="a1"/>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nsid w:val="18C56ED3"/>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6">
    <w:nsid w:val="1DBF583A"/>
    <w:multiLevelType w:val="multilevel"/>
    <w:tmpl w:val="F8D0F384"/>
    <w:lvl w:ilvl="0">
      <w:start w:val="1"/>
      <w:numFmt w:val="decimal"/>
      <w:lvlRestart w:val="0"/>
      <w:pStyle w:val="a2"/>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7">
    <w:nsid w:val="1FC91163"/>
    <w:multiLevelType w:val="multilevel"/>
    <w:tmpl w:val="855EE140"/>
    <w:lvl w:ilvl="0">
      <w:start w:val="1"/>
      <w:numFmt w:val="decimal"/>
      <w:pStyle w:val="a3"/>
      <w:suff w:val="nothing"/>
      <w:lvlText w:val="%1　"/>
      <w:lvlJc w:val="left"/>
      <w:pPr>
        <w:ind w:left="0" w:firstLine="0"/>
      </w:pPr>
      <w:rPr>
        <w:rFonts w:ascii="黑体" w:eastAsia="黑体" w:hAnsi="Times New Roman" w:hint="eastAsia"/>
        <w:b w:val="0"/>
        <w:i w:val="0"/>
        <w:sz w:val="21"/>
        <w:szCs w:val="21"/>
      </w:rPr>
    </w:lvl>
    <w:lvl w:ilvl="1">
      <w:start w:val="1"/>
      <w:numFmt w:val="decimal"/>
      <w:pStyle w:val="a4"/>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rPr>
    </w:lvl>
    <w:lvl w:ilvl="2">
      <w:start w:val="1"/>
      <w:numFmt w:val="decimal"/>
      <w:pStyle w:val="a5"/>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nsid w:val="22827D5B"/>
    <w:multiLevelType w:val="multilevel"/>
    <w:tmpl w:val="BA6681E2"/>
    <w:lvl w:ilvl="0">
      <w:start w:val="1"/>
      <w:numFmt w:val="none"/>
      <w:pStyle w:val="a8"/>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9">
    <w:nsid w:val="2A8F7113"/>
    <w:multiLevelType w:val="multilevel"/>
    <w:tmpl w:val="76786F08"/>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0">
    <w:nsid w:val="2C5917C3"/>
    <w:multiLevelType w:val="multilevel"/>
    <w:tmpl w:val="C9A69A3E"/>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13C12AA"/>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12">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3C42026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14">
    <w:nsid w:val="3D733618"/>
    <w:multiLevelType w:val="multilevel"/>
    <w:tmpl w:val="193A04F0"/>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5">
    <w:nsid w:val="3FDB69DA"/>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16">
    <w:nsid w:val="44C50F90"/>
    <w:multiLevelType w:val="multilevel"/>
    <w:tmpl w:val="ED0C9B78"/>
    <w:lvl w:ilvl="0">
      <w:start w:val="1"/>
      <w:numFmt w:val="lowerLetter"/>
      <w:pStyle w:val="af"/>
      <w:lvlText w:val="%1)"/>
      <w:lvlJc w:val="left"/>
      <w:pPr>
        <w:tabs>
          <w:tab w:val="num" w:pos="840"/>
        </w:tabs>
        <w:ind w:left="839" w:hanging="419"/>
      </w:pPr>
      <w:rPr>
        <w:rFonts w:ascii="宋体" w:eastAsia="宋体" w:hint="eastAsia"/>
        <w:b w:val="0"/>
        <w:i w:val="0"/>
        <w:sz w:val="21"/>
        <w:szCs w:val="21"/>
      </w:rPr>
    </w:lvl>
    <w:lvl w:ilvl="1">
      <w:start w:val="1"/>
      <w:numFmt w:val="decimal"/>
      <w:pStyle w:val="af0"/>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nsid w:val="4A4030B6"/>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18">
    <w:nsid w:val="4B733A5F"/>
    <w:multiLevelType w:val="multilevel"/>
    <w:tmpl w:val="36B40DB4"/>
    <w:lvl w:ilvl="0">
      <w:start w:val="1"/>
      <w:numFmt w:val="decimal"/>
      <w:lvlRestart w:val="0"/>
      <w:pStyle w:val="af1"/>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9">
    <w:nsid w:val="4E781EC1"/>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20">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21">
    <w:nsid w:val="557C2AF5"/>
    <w:multiLevelType w:val="multilevel"/>
    <w:tmpl w:val="19B490C4"/>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nsid w:val="55CB0EDA"/>
    <w:multiLevelType w:val="hybridMultilevel"/>
    <w:tmpl w:val="45FA0C1A"/>
    <w:lvl w:ilvl="0" w:tplc="CB90F504">
      <w:start w:val="1"/>
      <w:numFmt w:val="decimal"/>
      <w:lvlText w:val="%1、"/>
      <w:lvlJc w:val="left"/>
      <w:pPr>
        <w:tabs>
          <w:tab w:val="num" w:pos="390"/>
        </w:tabs>
        <w:ind w:left="390" w:hanging="3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25">
    <w:nsid w:val="5EA41221"/>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26">
    <w:nsid w:val="60B55DC2"/>
    <w:multiLevelType w:val="multilevel"/>
    <w:tmpl w:val="9DCC486E"/>
    <w:lvl w:ilvl="0">
      <w:start w:val="1"/>
      <w:numFmt w:val="upperLetter"/>
      <w:pStyle w:val="af2"/>
      <w:lvlText w:val="%1"/>
      <w:lvlJc w:val="left"/>
      <w:pPr>
        <w:tabs>
          <w:tab w:val="num" w:pos="0"/>
        </w:tabs>
        <w:ind w:left="0" w:hanging="425"/>
      </w:pPr>
      <w:rPr>
        <w:rFonts w:hint="eastAsia"/>
      </w:rPr>
    </w:lvl>
    <w:lvl w:ilvl="1">
      <w:start w:val="1"/>
      <w:numFmt w:val="decimal"/>
      <w:pStyle w:val="af3"/>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7">
    <w:nsid w:val="61A8349A"/>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28">
    <w:nsid w:val="646260FA"/>
    <w:multiLevelType w:val="multilevel"/>
    <w:tmpl w:val="C9A8C35E"/>
    <w:lvl w:ilvl="0">
      <w:start w:val="1"/>
      <w:numFmt w:val="decimal"/>
      <w:pStyle w:val="af4"/>
      <w:suff w:val="nothing"/>
      <w:lvlText w:val="表%1　"/>
      <w:lvlJc w:val="left"/>
      <w:pPr>
        <w:ind w:left="397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57D3FBC"/>
    <w:multiLevelType w:val="multilevel"/>
    <w:tmpl w:val="95FA0F16"/>
    <w:lvl w:ilvl="0">
      <w:start w:val="1"/>
      <w:numFmt w:val="upperLetter"/>
      <w:pStyle w:val="af5"/>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7"/>
      <w:suff w:val="nothing"/>
      <w:lvlText w:val="%1.%2.%3　"/>
      <w:lvlJc w:val="left"/>
      <w:pPr>
        <w:ind w:left="0" w:firstLine="0"/>
      </w:pPr>
      <w:rPr>
        <w:rFonts w:ascii="黑体" w:eastAsia="黑体" w:hAnsi="Times New Roman" w:hint="eastAsia"/>
        <w:b w:val="0"/>
        <w:i w:val="0"/>
        <w:sz w:val="21"/>
      </w:rPr>
    </w:lvl>
    <w:lvl w:ilvl="3">
      <w:start w:val="1"/>
      <w:numFmt w:val="decimal"/>
      <w:pStyle w:val="af8"/>
      <w:suff w:val="nothing"/>
      <w:lvlText w:val="%1.%2.%3.%4　"/>
      <w:lvlJc w:val="left"/>
      <w:pPr>
        <w:ind w:left="1135" w:firstLine="0"/>
      </w:pPr>
      <w:rPr>
        <w:rFonts w:ascii="黑体" w:eastAsia="黑体" w:hAnsi="Times New Roman" w:hint="eastAsia"/>
        <w:b w:val="0"/>
        <w:i w:val="0"/>
        <w:sz w:val="21"/>
      </w:rPr>
    </w:lvl>
    <w:lvl w:ilvl="4">
      <w:start w:val="1"/>
      <w:numFmt w:val="decimal"/>
      <w:pStyle w:val="af9"/>
      <w:suff w:val="nothing"/>
      <w:lvlText w:val="%1.%2.%3.%4.%5　"/>
      <w:lvlJc w:val="left"/>
      <w:pPr>
        <w:ind w:left="0" w:firstLine="0"/>
      </w:pPr>
      <w:rPr>
        <w:rFonts w:ascii="黑体" w:eastAsia="黑体" w:hAnsi="Times New Roman" w:hint="eastAsia"/>
        <w:b w:val="0"/>
        <w:i w:val="0"/>
        <w:sz w:val="21"/>
      </w:rPr>
    </w:lvl>
    <w:lvl w:ilvl="5">
      <w:start w:val="1"/>
      <w:numFmt w:val="decimal"/>
      <w:pStyle w:val="afa"/>
      <w:suff w:val="nothing"/>
      <w:lvlText w:val="%1.%2.%3.%4.%5.%6　"/>
      <w:lvlJc w:val="left"/>
      <w:pPr>
        <w:ind w:left="0" w:firstLine="0"/>
      </w:pPr>
      <w:rPr>
        <w:rFonts w:ascii="黑体" w:eastAsia="黑体" w:hAnsi="Times New Roman" w:hint="eastAsia"/>
        <w:b w:val="0"/>
        <w:i w:val="0"/>
        <w:sz w:val="21"/>
      </w:rPr>
    </w:lvl>
    <w:lvl w:ilvl="6">
      <w:start w:val="1"/>
      <w:numFmt w:val="decimal"/>
      <w:pStyle w:val="af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noProof w:val="0"/>
        <w:snapToGrid w:val="0"/>
        <w:vanish w:val="0"/>
        <w:color w:val="000000"/>
        <w:spacing w:val="0"/>
        <w:w w:val="0"/>
        <w:kern w:val="0"/>
        <w:position w:val="0"/>
        <w:sz w:val="21"/>
        <w:szCs w:val="0"/>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D6C07CD"/>
    <w:multiLevelType w:val="multilevel"/>
    <w:tmpl w:val="7A408B34"/>
    <w:lvl w:ilvl="0">
      <w:start w:val="1"/>
      <w:numFmt w:val="lowerLetter"/>
      <w:pStyle w:val="afc"/>
      <w:lvlText w:val="%1)"/>
      <w:lvlJc w:val="left"/>
      <w:pPr>
        <w:tabs>
          <w:tab w:val="num" w:pos="839"/>
        </w:tabs>
        <w:ind w:left="839" w:hanging="419"/>
      </w:pPr>
      <w:rPr>
        <w:rFonts w:ascii="宋体" w:eastAsia="宋体" w:hint="eastAsia"/>
        <w:b w:val="0"/>
        <w:i w:val="0"/>
        <w:sz w:val="21"/>
      </w:rPr>
    </w:lvl>
    <w:lvl w:ilvl="1">
      <w:start w:val="1"/>
      <w:numFmt w:val="decimal"/>
      <w:pStyle w:val="afd"/>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32">
    <w:nsid w:val="6DBF04F4"/>
    <w:multiLevelType w:val="multilevel"/>
    <w:tmpl w:val="2F3A49C2"/>
    <w:lvl w:ilvl="0">
      <w:start w:val="1"/>
      <w:numFmt w:val="none"/>
      <w:pStyle w:val="af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744B22B3"/>
    <w:multiLevelType w:val="hybridMultilevel"/>
    <w:tmpl w:val="3778435A"/>
    <w:lvl w:ilvl="0" w:tplc="48E847AE">
      <w:start w:val="1"/>
      <w:numFmt w:val="decimal"/>
      <w:lvlText w:val="%1、"/>
      <w:lvlJc w:val="left"/>
      <w:pPr>
        <w:tabs>
          <w:tab w:val="num" w:pos="390"/>
        </w:tabs>
        <w:ind w:left="390" w:hanging="3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49E1905"/>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36">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2"/>
  </w:num>
  <w:num w:numId="2">
    <w:abstractNumId w:val="32"/>
  </w:num>
  <w:num w:numId="3">
    <w:abstractNumId w:val="0"/>
  </w:num>
  <w:num w:numId="4">
    <w:abstractNumId w:val="10"/>
  </w:num>
  <w:num w:numId="5">
    <w:abstractNumId w:val="6"/>
  </w:num>
  <w:num w:numId="6">
    <w:abstractNumId w:val="18"/>
  </w:num>
  <w:num w:numId="7">
    <w:abstractNumId w:val="26"/>
  </w:num>
  <w:num w:numId="8">
    <w:abstractNumId w:val="9"/>
  </w:num>
  <w:num w:numId="9">
    <w:abstractNumId w:val="29"/>
  </w:num>
  <w:num w:numId="10">
    <w:abstractNumId w:val="31"/>
  </w:num>
  <w:num w:numId="11">
    <w:abstractNumId w:val="1"/>
  </w:num>
  <w:num w:numId="12">
    <w:abstractNumId w:val="14"/>
  </w:num>
  <w:num w:numId="13">
    <w:abstractNumId w:val="4"/>
  </w:num>
  <w:num w:numId="14">
    <w:abstractNumId w:val="30"/>
  </w:num>
  <w:num w:numId="15">
    <w:abstractNumId w:val="28"/>
  </w:num>
  <w:num w:numId="16">
    <w:abstractNumId w:val="21"/>
  </w:num>
  <w:num w:numId="17">
    <w:abstractNumId w:val="16"/>
  </w:num>
  <w:num w:numId="18">
    <w:abstractNumId w:val="20"/>
  </w:num>
  <w:num w:numId="19">
    <w:abstractNumId w:val="12"/>
  </w:num>
  <w:num w:numId="20">
    <w:abstractNumId w:val="23"/>
  </w:num>
  <w:num w:numId="21">
    <w:abstractNumId w:val="23"/>
  </w:num>
  <w:num w:numId="22">
    <w:abstractNumId w:val="23"/>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7"/>
  </w:num>
  <w:num w:numId="32">
    <w:abstractNumId w:val="36"/>
  </w:num>
  <w:num w:numId="33">
    <w:abstractNumId w:val="24"/>
  </w:num>
  <w:num w:numId="34">
    <w:abstractNumId w:val="33"/>
  </w:num>
  <w:num w:numId="35">
    <w:abstractNumId w:val="35"/>
  </w:num>
  <w:num w:numId="36">
    <w:abstractNumId w:val="17"/>
  </w:num>
  <w:num w:numId="37">
    <w:abstractNumId w:val="25"/>
  </w:num>
  <w:num w:numId="38">
    <w:abstractNumId w:val="11"/>
  </w:num>
  <w:num w:numId="39">
    <w:abstractNumId w:val="19"/>
  </w:num>
  <w:num w:numId="40">
    <w:abstractNumId w:val="5"/>
  </w:num>
  <w:num w:numId="41">
    <w:abstractNumId w:val="15"/>
  </w:num>
  <w:num w:numId="42">
    <w:abstractNumId w:val="27"/>
  </w:num>
  <w:num w:numId="43">
    <w:abstractNumId w:val="13"/>
  </w:num>
  <w:num w:numId="44">
    <w:abstractNumId w:val="8"/>
  </w:num>
  <w:num w:numId="45">
    <w:abstractNumId w:val="3"/>
  </w:num>
  <w:num w:numId="46">
    <w:abstractNumId w:val="22"/>
  </w:num>
  <w:num w:numId="47">
    <w:abstractNumId w:val="34"/>
  </w:num>
  <w:num w:numId="48">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35925"/>
    <w:rsid w:val="00000244"/>
    <w:rsid w:val="0000185F"/>
    <w:rsid w:val="0000586F"/>
    <w:rsid w:val="00013D86"/>
    <w:rsid w:val="00013E02"/>
    <w:rsid w:val="00017854"/>
    <w:rsid w:val="0002143C"/>
    <w:rsid w:val="00025A65"/>
    <w:rsid w:val="00025B4B"/>
    <w:rsid w:val="00026C31"/>
    <w:rsid w:val="00027280"/>
    <w:rsid w:val="000320A7"/>
    <w:rsid w:val="00035925"/>
    <w:rsid w:val="00044BF1"/>
    <w:rsid w:val="000509C9"/>
    <w:rsid w:val="00053E98"/>
    <w:rsid w:val="00063536"/>
    <w:rsid w:val="00067CDF"/>
    <w:rsid w:val="00071522"/>
    <w:rsid w:val="00072099"/>
    <w:rsid w:val="00074FBE"/>
    <w:rsid w:val="00082D25"/>
    <w:rsid w:val="00083A09"/>
    <w:rsid w:val="0009005E"/>
    <w:rsid w:val="00092857"/>
    <w:rsid w:val="000A20A9"/>
    <w:rsid w:val="000A48B1"/>
    <w:rsid w:val="000B3143"/>
    <w:rsid w:val="000B4803"/>
    <w:rsid w:val="000B58C1"/>
    <w:rsid w:val="000C1E55"/>
    <w:rsid w:val="000C6B05"/>
    <w:rsid w:val="000C6DD6"/>
    <w:rsid w:val="000C73D4"/>
    <w:rsid w:val="000D2CF3"/>
    <w:rsid w:val="000D3D4C"/>
    <w:rsid w:val="000D4F51"/>
    <w:rsid w:val="000D718B"/>
    <w:rsid w:val="000E0C46"/>
    <w:rsid w:val="000F030C"/>
    <w:rsid w:val="000F129C"/>
    <w:rsid w:val="000F16FC"/>
    <w:rsid w:val="000F42CF"/>
    <w:rsid w:val="000F75D5"/>
    <w:rsid w:val="001056DE"/>
    <w:rsid w:val="00105FDC"/>
    <w:rsid w:val="001124C0"/>
    <w:rsid w:val="00122904"/>
    <w:rsid w:val="0013175F"/>
    <w:rsid w:val="00142315"/>
    <w:rsid w:val="001512B4"/>
    <w:rsid w:val="001620A5"/>
    <w:rsid w:val="001642A8"/>
    <w:rsid w:val="00164E53"/>
    <w:rsid w:val="001650D8"/>
    <w:rsid w:val="0016699D"/>
    <w:rsid w:val="00174E16"/>
    <w:rsid w:val="00175159"/>
    <w:rsid w:val="00176208"/>
    <w:rsid w:val="0018211B"/>
    <w:rsid w:val="001840D3"/>
    <w:rsid w:val="00185255"/>
    <w:rsid w:val="001900F8"/>
    <w:rsid w:val="00191258"/>
    <w:rsid w:val="00192680"/>
    <w:rsid w:val="00193037"/>
    <w:rsid w:val="0019352A"/>
    <w:rsid w:val="00193A2C"/>
    <w:rsid w:val="001A27E5"/>
    <w:rsid w:val="001A288E"/>
    <w:rsid w:val="001B6DC2"/>
    <w:rsid w:val="001C149C"/>
    <w:rsid w:val="001C21AC"/>
    <w:rsid w:val="001C47BA"/>
    <w:rsid w:val="001C59EA"/>
    <w:rsid w:val="001D406C"/>
    <w:rsid w:val="001D41EE"/>
    <w:rsid w:val="001D5BB8"/>
    <w:rsid w:val="001D726A"/>
    <w:rsid w:val="001E0380"/>
    <w:rsid w:val="001E13B1"/>
    <w:rsid w:val="001E2563"/>
    <w:rsid w:val="001E6C2F"/>
    <w:rsid w:val="001F3A19"/>
    <w:rsid w:val="001F5003"/>
    <w:rsid w:val="001F7B5A"/>
    <w:rsid w:val="00207C37"/>
    <w:rsid w:val="00226806"/>
    <w:rsid w:val="00234467"/>
    <w:rsid w:val="00237D8D"/>
    <w:rsid w:val="00240480"/>
    <w:rsid w:val="00241DA2"/>
    <w:rsid w:val="00247027"/>
    <w:rsid w:val="00247FEE"/>
    <w:rsid w:val="00250092"/>
    <w:rsid w:val="00250E7D"/>
    <w:rsid w:val="002527F4"/>
    <w:rsid w:val="0025353F"/>
    <w:rsid w:val="00255936"/>
    <w:rsid w:val="002565D5"/>
    <w:rsid w:val="002622C0"/>
    <w:rsid w:val="00265463"/>
    <w:rsid w:val="002778AE"/>
    <w:rsid w:val="0028269A"/>
    <w:rsid w:val="00283590"/>
    <w:rsid w:val="002849C7"/>
    <w:rsid w:val="00286973"/>
    <w:rsid w:val="00287029"/>
    <w:rsid w:val="00291AD4"/>
    <w:rsid w:val="00294E70"/>
    <w:rsid w:val="00297534"/>
    <w:rsid w:val="002A1924"/>
    <w:rsid w:val="002A7420"/>
    <w:rsid w:val="002B0F12"/>
    <w:rsid w:val="002B1308"/>
    <w:rsid w:val="002B4554"/>
    <w:rsid w:val="002C2C8A"/>
    <w:rsid w:val="002C72D8"/>
    <w:rsid w:val="002D11FA"/>
    <w:rsid w:val="002E0948"/>
    <w:rsid w:val="002E0DDF"/>
    <w:rsid w:val="002E2906"/>
    <w:rsid w:val="002E363B"/>
    <w:rsid w:val="002E5635"/>
    <w:rsid w:val="002E64C3"/>
    <w:rsid w:val="002E6A2C"/>
    <w:rsid w:val="002F1D8C"/>
    <w:rsid w:val="002F21DA"/>
    <w:rsid w:val="002F5035"/>
    <w:rsid w:val="00301F39"/>
    <w:rsid w:val="003060C1"/>
    <w:rsid w:val="003072D5"/>
    <w:rsid w:val="00315E60"/>
    <w:rsid w:val="00321765"/>
    <w:rsid w:val="00322C60"/>
    <w:rsid w:val="003246F2"/>
    <w:rsid w:val="00325926"/>
    <w:rsid w:val="00325E9C"/>
    <w:rsid w:val="003275F0"/>
    <w:rsid w:val="00327A8A"/>
    <w:rsid w:val="00330140"/>
    <w:rsid w:val="003314E7"/>
    <w:rsid w:val="003351F1"/>
    <w:rsid w:val="00336610"/>
    <w:rsid w:val="003400A7"/>
    <w:rsid w:val="00343F73"/>
    <w:rsid w:val="00345060"/>
    <w:rsid w:val="0035323B"/>
    <w:rsid w:val="003609D2"/>
    <w:rsid w:val="00363F22"/>
    <w:rsid w:val="00374927"/>
    <w:rsid w:val="00375564"/>
    <w:rsid w:val="00382EEB"/>
    <w:rsid w:val="00383191"/>
    <w:rsid w:val="00383ACD"/>
    <w:rsid w:val="00386DED"/>
    <w:rsid w:val="003912E7"/>
    <w:rsid w:val="00393947"/>
    <w:rsid w:val="003A2275"/>
    <w:rsid w:val="003A2EE2"/>
    <w:rsid w:val="003A6A4F"/>
    <w:rsid w:val="003A7088"/>
    <w:rsid w:val="003B00DF"/>
    <w:rsid w:val="003B1275"/>
    <w:rsid w:val="003B1778"/>
    <w:rsid w:val="003C11CB"/>
    <w:rsid w:val="003C132B"/>
    <w:rsid w:val="003C75F3"/>
    <w:rsid w:val="003C78A3"/>
    <w:rsid w:val="003D59AA"/>
    <w:rsid w:val="003E02DD"/>
    <w:rsid w:val="003E1867"/>
    <w:rsid w:val="003E5729"/>
    <w:rsid w:val="003F4EE0"/>
    <w:rsid w:val="00402153"/>
    <w:rsid w:val="00402FC1"/>
    <w:rsid w:val="00407E5A"/>
    <w:rsid w:val="004149B5"/>
    <w:rsid w:val="004169D4"/>
    <w:rsid w:val="00425082"/>
    <w:rsid w:val="00431DEB"/>
    <w:rsid w:val="00443D33"/>
    <w:rsid w:val="00446673"/>
    <w:rsid w:val="00446B29"/>
    <w:rsid w:val="00450CF0"/>
    <w:rsid w:val="00453F9A"/>
    <w:rsid w:val="00461C21"/>
    <w:rsid w:val="00465609"/>
    <w:rsid w:val="00471E91"/>
    <w:rsid w:val="00474675"/>
    <w:rsid w:val="0047470C"/>
    <w:rsid w:val="004832BD"/>
    <w:rsid w:val="00490B60"/>
    <w:rsid w:val="004A35F9"/>
    <w:rsid w:val="004B086A"/>
    <w:rsid w:val="004B144A"/>
    <w:rsid w:val="004B1CFC"/>
    <w:rsid w:val="004B24C1"/>
    <w:rsid w:val="004B5B4A"/>
    <w:rsid w:val="004C292F"/>
    <w:rsid w:val="004C5D01"/>
    <w:rsid w:val="004F2CCD"/>
    <w:rsid w:val="004F4BC2"/>
    <w:rsid w:val="00510280"/>
    <w:rsid w:val="00510C5C"/>
    <w:rsid w:val="00511AA2"/>
    <w:rsid w:val="00513D73"/>
    <w:rsid w:val="00514A43"/>
    <w:rsid w:val="005174E5"/>
    <w:rsid w:val="00522393"/>
    <w:rsid w:val="00522620"/>
    <w:rsid w:val="00525656"/>
    <w:rsid w:val="00527DBF"/>
    <w:rsid w:val="00534C02"/>
    <w:rsid w:val="005354E1"/>
    <w:rsid w:val="0054264B"/>
    <w:rsid w:val="00543786"/>
    <w:rsid w:val="0055034A"/>
    <w:rsid w:val="005533D7"/>
    <w:rsid w:val="00553FF3"/>
    <w:rsid w:val="00560F01"/>
    <w:rsid w:val="00566094"/>
    <w:rsid w:val="005703DE"/>
    <w:rsid w:val="0058464E"/>
    <w:rsid w:val="00586F9D"/>
    <w:rsid w:val="00593B48"/>
    <w:rsid w:val="005A01CB"/>
    <w:rsid w:val="005A382D"/>
    <w:rsid w:val="005A58FF"/>
    <w:rsid w:val="005A5EAF"/>
    <w:rsid w:val="005A64C0"/>
    <w:rsid w:val="005B072B"/>
    <w:rsid w:val="005B3C11"/>
    <w:rsid w:val="005C1C28"/>
    <w:rsid w:val="005C5A14"/>
    <w:rsid w:val="005C6DB5"/>
    <w:rsid w:val="005D08F7"/>
    <w:rsid w:val="005D7F15"/>
    <w:rsid w:val="005E19E7"/>
    <w:rsid w:val="005E31F0"/>
    <w:rsid w:val="005F0D35"/>
    <w:rsid w:val="0061716C"/>
    <w:rsid w:val="00620A12"/>
    <w:rsid w:val="006243A1"/>
    <w:rsid w:val="00632E56"/>
    <w:rsid w:val="006340C6"/>
    <w:rsid w:val="00635CBA"/>
    <w:rsid w:val="0064338B"/>
    <w:rsid w:val="00644318"/>
    <w:rsid w:val="00646542"/>
    <w:rsid w:val="006504F4"/>
    <w:rsid w:val="00654BC9"/>
    <w:rsid w:val="006552FD"/>
    <w:rsid w:val="00663AF3"/>
    <w:rsid w:val="00666B6C"/>
    <w:rsid w:val="006764E1"/>
    <w:rsid w:val="0067661E"/>
    <w:rsid w:val="006806B7"/>
    <w:rsid w:val="00682682"/>
    <w:rsid w:val="00682702"/>
    <w:rsid w:val="00682CAE"/>
    <w:rsid w:val="00692368"/>
    <w:rsid w:val="006A2EBC"/>
    <w:rsid w:val="006A45BE"/>
    <w:rsid w:val="006A5EA0"/>
    <w:rsid w:val="006A783B"/>
    <w:rsid w:val="006A7B33"/>
    <w:rsid w:val="006B4E13"/>
    <w:rsid w:val="006B75DD"/>
    <w:rsid w:val="006C560F"/>
    <w:rsid w:val="006C67E0"/>
    <w:rsid w:val="006C7ABA"/>
    <w:rsid w:val="006D0D60"/>
    <w:rsid w:val="006D1122"/>
    <w:rsid w:val="006D3C00"/>
    <w:rsid w:val="006D6CF4"/>
    <w:rsid w:val="006E2722"/>
    <w:rsid w:val="006E3675"/>
    <w:rsid w:val="006E4A7F"/>
    <w:rsid w:val="0070318A"/>
    <w:rsid w:val="00704DF6"/>
    <w:rsid w:val="0070651C"/>
    <w:rsid w:val="007132A3"/>
    <w:rsid w:val="00716421"/>
    <w:rsid w:val="0072021B"/>
    <w:rsid w:val="00720B6D"/>
    <w:rsid w:val="00724EFB"/>
    <w:rsid w:val="007419C3"/>
    <w:rsid w:val="00744F22"/>
    <w:rsid w:val="007467A7"/>
    <w:rsid w:val="007469DD"/>
    <w:rsid w:val="00747235"/>
    <w:rsid w:val="0074741B"/>
    <w:rsid w:val="0074759E"/>
    <w:rsid w:val="007478EA"/>
    <w:rsid w:val="00750725"/>
    <w:rsid w:val="0075415C"/>
    <w:rsid w:val="0075452B"/>
    <w:rsid w:val="00763502"/>
    <w:rsid w:val="007678E5"/>
    <w:rsid w:val="00773BE3"/>
    <w:rsid w:val="007836FE"/>
    <w:rsid w:val="00786259"/>
    <w:rsid w:val="007913AB"/>
    <w:rsid w:val="007914F7"/>
    <w:rsid w:val="007953A5"/>
    <w:rsid w:val="007A542F"/>
    <w:rsid w:val="007B1625"/>
    <w:rsid w:val="007B5C6C"/>
    <w:rsid w:val="007B5EB2"/>
    <w:rsid w:val="007B706E"/>
    <w:rsid w:val="007B71EB"/>
    <w:rsid w:val="007C5F27"/>
    <w:rsid w:val="007C6205"/>
    <w:rsid w:val="007C686A"/>
    <w:rsid w:val="007C6A68"/>
    <w:rsid w:val="007C728E"/>
    <w:rsid w:val="007D2C53"/>
    <w:rsid w:val="007D3493"/>
    <w:rsid w:val="007D3D60"/>
    <w:rsid w:val="007E11C6"/>
    <w:rsid w:val="007E1980"/>
    <w:rsid w:val="007E4B76"/>
    <w:rsid w:val="007E5EA8"/>
    <w:rsid w:val="007F0CF1"/>
    <w:rsid w:val="007F12A5"/>
    <w:rsid w:val="007F12DC"/>
    <w:rsid w:val="007F4CF1"/>
    <w:rsid w:val="007F758D"/>
    <w:rsid w:val="007F7D52"/>
    <w:rsid w:val="0080654C"/>
    <w:rsid w:val="008071C6"/>
    <w:rsid w:val="0080720A"/>
    <w:rsid w:val="008078B6"/>
    <w:rsid w:val="00812FFE"/>
    <w:rsid w:val="00817A00"/>
    <w:rsid w:val="00822E87"/>
    <w:rsid w:val="00831447"/>
    <w:rsid w:val="00835DB3"/>
    <w:rsid w:val="0083617B"/>
    <w:rsid w:val="008371BD"/>
    <w:rsid w:val="008504A8"/>
    <w:rsid w:val="0085282E"/>
    <w:rsid w:val="0087198C"/>
    <w:rsid w:val="00872C1F"/>
    <w:rsid w:val="00873024"/>
    <w:rsid w:val="00873B42"/>
    <w:rsid w:val="008856D8"/>
    <w:rsid w:val="008910C8"/>
    <w:rsid w:val="00891DF6"/>
    <w:rsid w:val="00892E82"/>
    <w:rsid w:val="00894535"/>
    <w:rsid w:val="008A3333"/>
    <w:rsid w:val="008A42D1"/>
    <w:rsid w:val="008B50D8"/>
    <w:rsid w:val="008B5413"/>
    <w:rsid w:val="008C1B58"/>
    <w:rsid w:val="008C39AE"/>
    <w:rsid w:val="008C590D"/>
    <w:rsid w:val="008D187C"/>
    <w:rsid w:val="008D36DA"/>
    <w:rsid w:val="008D4C95"/>
    <w:rsid w:val="008D5E58"/>
    <w:rsid w:val="008E031B"/>
    <w:rsid w:val="008E2CDC"/>
    <w:rsid w:val="008E4DD7"/>
    <w:rsid w:val="008E7029"/>
    <w:rsid w:val="008E7EF6"/>
    <w:rsid w:val="008F1F98"/>
    <w:rsid w:val="008F2BE1"/>
    <w:rsid w:val="008F5EFF"/>
    <w:rsid w:val="008F6758"/>
    <w:rsid w:val="00902B7A"/>
    <w:rsid w:val="009040DD"/>
    <w:rsid w:val="00905B47"/>
    <w:rsid w:val="009119E6"/>
    <w:rsid w:val="0091331C"/>
    <w:rsid w:val="009150BE"/>
    <w:rsid w:val="0092624A"/>
    <w:rsid w:val="009279DE"/>
    <w:rsid w:val="00930116"/>
    <w:rsid w:val="0094212C"/>
    <w:rsid w:val="00954689"/>
    <w:rsid w:val="009617C9"/>
    <w:rsid w:val="00961C93"/>
    <w:rsid w:val="00963307"/>
    <w:rsid w:val="00965324"/>
    <w:rsid w:val="009667AD"/>
    <w:rsid w:val="0097091E"/>
    <w:rsid w:val="009760D3"/>
    <w:rsid w:val="00977132"/>
    <w:rsid w:val="00981A4B"/>
    <w:rsid w:val="00982501"/>
    <w:rsid w:val="009877D3"/>
    <w:rsid w:val="00992217"/>
    <w:rsid w:val="00994E8F"/>
    <w:rsid w:val="009951DC"/>
    <w:rsid w:val="009959BB"/>
    <w:rsid w:val="00997158"/>
    <w:rsid w:val="009A0613"/>
    <w:rsid w:val="009A3A7C"/>
    <w:rsid w:val="009B2ADB"/>
    <w:rsid w:val="009B5B77"/>
    <w:rsid w:val="009B603A"/>
    <w:rsid w:val="009C2D0E"/>
    <w:rsid w:val="009C3DAC"/>
    <w:rsid w:val="009C42E0"/>
    <w:rsid w:val="009D2F4D"/>
    <w:rsid w:val="009D5362"/>
    <w:rsid w:val="009D7716"/>
    <w:rsid w:val="009E1415"/>
    <w:rsid w:val="009E6116"/>
    <w:rsid w:val="009F0D72"/>
    <w:rsid w:val="00A02E43"/>
    <w:rsid w:val="00A065F9"/>
    <w:rsid w:val="00A07F34"/>
    <w:rsid w:val="00A109AD"/>
    <w:rsid w:val="00A145EA"/>
    <w:rsid w:val="00A22154"/>
    <w:rsid w:val="00A25C38"/>
    <w:rsid w:val="00A3183B"/>
    <w:rsid w:val="00A36546"/>
    <w:rsid w:val="00A36BBE"/>
    <w:rsid w:val="00A4307A"/>
    <w:rsid w:val="00A47EBB"/>
    <w:rsid w:val="00A51CDD"/>
    <w:rsid w:val="00A53DEE"/>
    <w:rsid w:val="00A6730D"/>
    <w:rsid w:val="00A712FB"/>
    <w:rsid w:val="00A71625"/>
    <w:rsid w:val="00A71B9B"/>
    <w:rsid w:val="00A751C7"/>
    <w:rsid w:val="00A868B0"/>
    <w:rsid w:val="00A87844"/>
    <w:rsid w:val="00AA038C"/>
    <w:rsid w:val="00AA7A09"/>
    <w:rsid w:val="00AB0AEE"/>
    <w:rsid w:val="00AB1399"/>
    <w:rsid w:val="00AB3B50"/>
    <w:rsid w:val="00AB3E0F"/>
    <w:rsid w:val="00AB6BA2"/>
    <w:rsid w:val="00AC05B1"/>
    <w:rsid w:val="00AD356C"/>
    <w:rsid w:val="00AD71F1"/>
    <w:rsid w:val="00AE2914"/>
    <w:rsid w:val="00AE6D15"/>
    <w:rsid w:val="00AF3BC8"/>
    <w:rsid w:val="00B04182"/>
    <w:rsid w:val="00B07AE3"/>
    <w:rsid w:val="00B11430"/>
    <w:rsid w:val="00B353EB"/>
    <w:rsid w:val="00B439C4"/>
    <w:rsid w:val="00B4535E"/>
    <w:rsid w:val="00B52A8C"/>
    <w:rsid w:val="00B52DAB"/>
    <w:rsid w:val="00B636A8"/>
    <w:rsid w:val="00B665C6"/>
    <w:rsid w:val="00B805AF"/>
    <w:rsid w:val="00B869EC"/>
    <w:rsid w:val="00B9397A"/>
    <w:rsid w:val="00B9633D"/>
    <w:rsid w:val="00BA0B75"/>
    <w:rsid w:val="00BA2EBE"/>
    <w:rsid w:val="00BB0F28"/>
    <w:rsid w:val="00BB458A"/>
    <w:rsid w:val="00BC385C"/>
    <w:rsid w:val="00BD00D3"/>
    <w:rsid w:val="00BD1659"/>
    <w:rsid w:val="00BD1E6F"/>
    <w:rsid w:val="00BD23A1"/>
    <w:rsid w:val="00BD3AA9"/>
    <w:rsid w:val="00BD4A18"/>
    <w:rsid w:val="00BD5815"/>
    <w:rsid w:val="00BD6DB2"/>
    <w:rsid w:val="00BE11CF"/>
    <w:rsid w:val="00BE21AB"/>
    <w:rsid w:val="00BE55CB"/>
    <w:rsid w:val="00BE55EE"/>
    <w:rsid w:val="00BF617A"/>
    <w:rsid w:val="00BF629D"/>
    <w:rsid w:val="00BF6FCE"/>
    <w:rsid w:val="00C0379D"/>
    <w:rsid w:val="00C03931"/>
    <w:rsid w:val="00C05FE3"/>
    <w:rsid w:val="00C06230"/>
    <w:rsid w:val="00C07F04"/>
    <w:rsid w:val="00C12201"/>
    <w:rsid w:val="00C20E9A"/>
    <w:rsid w:val="00C2136D"/>
    <w:rsid w:val="00C214EE"/>
    <w:rsid w:val="00C2314B"/>
    <w:rsid w:val="00C24971"/>
    <w:rsid w:val="00C26BE5"/>
    <w:rsid w:val="00C26E4D"/>
    <w:rsid w:val="00C27909"/>
    <w:rsid w:val="00C27B03"/>
    <w:rsid w:val="00C314E1"/>
    <w:rsid w:val="00C34397"/>
    <w:rsid w:val="00C35238"/>
    <w:rsid w:val="00C3788B"/>
    <w:rsid w:val="00C4095D"/>
    <w:rsid w:val="00C465B6"/>
    <w:rsid w:val="00C56028"/>
    <w:rsid w:val="00C601D2"/>
    <w:rsid w:val="00C6381C"/>
    <w:rsid w:val="00C65BCC"/>
    <w:rsid w:val="00C66970"/>
    <w:rsid w:val="00C8691C"/>
    <w:rsid w:val="00C97D15"/>
    <w:rsid w:val="00CA168A"/>
    <w:rsid w:val="00CA357E"/>
    <w:rsid w:val="00CA44F9"/>
    <w:rsid w:val="00CA4A69"/>
    <w:rsid w:val="00CC3E0C"/>
    <w:rsid w:val="00CC58D3"/>
    <w:rsid w:val="00CC62EE"/>
    <w:rsid w:val="00CC784D"/>
    <w:rsid w:val="00CD03CA"/>
    <w:rsid w:val="00CD5B1D"/>
    <w:rsid w:val="00CE7D81"/>
    <w:rsid w:val="00D0337B"/>
    <w:rsid w:val="00D067AA"/>
    <w:rsid w:val="00D079B2"/>
    <w:rsid w:val="00D114E9"/>
    <w:rsid w:val="00D14E27"/>
    <w:rsid w:val="00D15BD5"/>
    <w:rsid w:val="00D31F03"/>
    <w:rsid w:val="00D32878"/>
    <w:rsid w:val="00D429C6"/>
    <w:rsid w:val="00D47748"/>
    <w:rsid w:val="00D54CC3"/>
    <w:rsid w:val="00D559FD"/>
    <w:rsid w:val="00D6041A"/>
    <w:rsid w:val="00D633EB"/>
    <w:rsid w:val="00D71F56"/>
    <w:rsid w:val="00D82FF7"/>
    <w:rsid w:val="00D83B7B"/>
    <w:rsid w:val="00D847FE"/>
    <w:rsid w:val="00D964EA"/>
    <w:rsid w:val="00D966D0"/>
    <w:rsid w:val="00DA0C59"/>
    <w:rsid w:val="00DA16AC"/>
    <w:rsid w:val="00DA3991"/>
    <w:rsid w:val="00DA6424"/>
    <w:rsid w:val="00DA77D3"/>
    <w:rsid w:val="00DB0990"/>
    <w:rsid w:val="00DB7E6C"/>
    <w:rsid w:val="00DC19CC"/>
    <w:rsid w:val="00DC33E6"/>
    <w:rsid w:val="00DC4238"/>
    <w:rsid w:val="00DC6833"/>
    <w:rsid w:val="00DD23D8"/>
    <w:rsid w:val="00DD5A29"/>
    <w:rsid w:val="00DD5D9D"/>
    <w:rsid w:val="00DE35CB"/>
    <w:rsid w:val="00DE4641"/>
    <w:rsid w:val="00DF21E9"/>
    <w:rsid w:val="00E00F14"/>
    <w:rsid w:val="00E06386"/>
    <w:rsid w:val="00E24EB4"/>
    <w:rsid w:val="00E274BF"/>
    <w:rsid w:val="00E320ED"/>
    <w:rsid w:val="00E33AFB"/>
    <w:rsid w:val="00E34218"/>
    <w:rsid w:val="00E35FDD"/>
    <w:rsid w:val="00E37CBC"/>
    <w:rsid w:val="00E46282"/>
    <w:rsid w:val="00E5216E"/>
    <w:rsid w:val="00E56532"/>
    <w:rsid w:val="00E64DBB"/>
    <w:rsid w:val="00E663C4"/>
    <w:rsid w:val="00E75E23"/>
    <w:rsid w:val="00E82344"/>
    <w:rsid w:val="00E830E9"/>
    <w:rsid w:val="00E8314B"/>
    <w:rsid w:val="00E83863"/>
    <w:rsid w:val="00E84C82"/>
    <w:rsid w:val="00E84D64"/>
    <w:rsid w:val="00E85258"/>
    <w:rsid w:val="00E87408"/>
    <w:rsid w:val="00E914C4"/>
    <w:rsid w:val="00E934F5"/>
    <w:rsid w:val="00E96961"/>
    <w:rsid w:val="00EA17CE"/>
    <w:rsid w:val="00EA72EC"/>
    <w:rsid w:val="00EA73FE"/>
    <w:rsid w:val="00EB04FB"/>
    <w:rsid w:val="00EB0791"/>
    <w:rsid w:val="00EB11CB"/>
    <w:rsid w:val="00EB275A"/>
    <w:rsid w:val="00EB3056"/>
    <w:rsid w:val="00EB7729"/>
    <w:rsid w:val="00EB786A"/>
    <w:rsid w:val="00EC1578"/>
    <w:rsid w:val="00EC1C72"/>
    <w:rsid w:val="00EC3CC9"/>
    <w:rsid w:val="00EC680A"/>
    <w:rsid w:val="00ED5A07"/>
    <w:rsid w:val="00EE09E3"/>
    <w:rsid w:val="00EE2BED"/>
    <w:rsid w:val="00EE374B"/>
    <w:rsid w:val="00EF38BC"/>
    <w:rsid w:val="00F00B9F"/>
    <w:rsid w:val="00F07022"/>
    <w:rsid w:val="00F11BB5"/>
    <w:rsid w:val="00F1417B"/>
    <w:rsid w:val="00F14EE0"/>
    <w:rsid w:val="00F1772C"/>
    <w:rsid w:val="00F266BD"/>
    <w:rsid w:val="00F34B99"/>
    <w:rsid w:val="00F3641D"/>
    <w:rsid w:val="00F370C8"/>
    <w:rsid w:val="00F52DAB"/>
    <w:rsid w:val="00F543F0"/>
    <w:rsid w:val="00F54BAB"/>
    <w:rsid w:val="00F5699A"/>
    <w:rsid w:val="00F74F3D"/>
    <w:rsid w:val="00F75CE2"/>
    <w:rsid w:val="00F80870"/>
    <w:rsid w:val="00F81D29"/>
    <w:rsid w:val="00F81FFB"/>
    <w:rsid w:val="00F91C4D"/>
    <w:rsid w:val="00F92FD9"/>
    <w:rsid w:val="00FA2F36"/>
    <w:rsid w:val="00FA6684"/>
    <w:rsid w:val="00FA7072"/>
    <w:rsid w:val="00FA731E"/>
    <w:rsid w:val="00FB2B38"/>
    <w:rsid w:val="00FC6358"/>
    <w:rsid w:val="00FC6615"/>
    <w:rsid w:val="00FD01CF"/>
    <w:rsid w:val="00FD2CB3"/>
    <w:rsid w:val="00FD320D"/>
    <w:rsid w:val="00FE23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5FA8F4B1-80C8-483F-8607-057B46EA5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
    <w:name w:val="Normal"/>
    <w:qFormat/>
    <w:rsid w:val="00035925"/>
    <w:pPr>
      <w:widowControl w:val="0"/>
      <w:jc w:val="both"/>
    </w:pPr>
    <w:rPr>
      <w:kern w:val="2"/>
      <w:sz w:val="21"/>
      <w:szCs w:val="24"/>
    </w:rPr>
  </w:style>
  <w:style w:type="character" w:default="1" w:styleId="aff0">
    <w:name w:val="Default Paragraph Font"/>
    <w:uiPriority w:val="1"/>
    <w:semiHidden/>
    <w:unhideWhenUsed/>
  </w:style>
  <w:style w:type="table" w:default="1" w:styleId="aff1">
    <w:name w:val="Normal Table"/>
    <w:uiPriority w:val="99"/>
    <w:semiHidden/>
    <w:unhideWhenUsed/>
    <w:tblPr>
      <w:tblInd w:w="0" w:type="dxa"/>
      <w:tblCellMar>
        <w:top w:w="0" w:type="dxa"/>
        <w:left w:w="108" w:type="dxa"/>
        <w:bottom w:w="0" w:type="dxa"/>
        <w:right w:w="108" w:type="dxa"/>
      </w:tblCellMar>
    </w:tblPr>
  </w:style>
  <w:style w:type="numbering" w:default="1" w:styleId="aff2">
    <w:name w:val="No List"/>
    <w:uiPriority w:val="99"/>
    <w:semiHidden/>
    <w:unhideWhenUsed/>
  </w:style>
  <w:style w:type="paragraph" w:customStyle="1" w:styleId="aff3">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3"/>
    <w:rsid w:val="00035925"/>
    <w:rPr>
      <w:rFonts w:ascii="宋体"/>
      <w:noProof/>
      <w:sz w:val="21"/>
      <w:lang w:val="en-US" w:eastAsia="zh-CN" w:bidi="ar-SA"/>
    </w:rPr>
  </w:style>
  <w:style w:type="paragraph" w:customStyle="1" w:styleId="a4">
    <w:name w:val="一级条标题"/>
    <w:next w:val="aff3"/>
    <w:rsid w:val="001C149C"/>
    <w:pPr>
      <w:numPr>
        <w:ilvl w:val="1"/>
        <w:numId w:val="31"/>
      </w:numPr>
      <w:spacing w:beforeLines="50" w:afterLines="50"/>
      <w:outlineLvl w:val="2"/>
    </w:pPr>
    <w:rPr>
      <w:rFonts w:ascii="黑体" w:eastAsia="黑体"/>
      <w:sz w:val="21"/>
      <w:szCs w:val="21"/>
    </w:rPr>
  </w:style>
  <w:style w:type="paragraph" w:customStyle="1" w:styleId="aff4">
    <w:name w:val="标准书脚_奇数页"/>
    <w:rsid w:val="000A48B1"/>
    <w:pPr>
      <w:spacing w:before="120"/>
      <w:ind w:right="198"/>
      <w:jc w:val="right"/>
    </w:pPr>
    <w:rPr>
      <w:rFonts w:ascii="宋体"/>
      <w:sz w:val="18"/>
      <w:szCs w:val="18"/>
    </w:rPr>
  </w:style>
  <w:style w:type="paragraph" w:customStyle="1" w:styleId="aff5">
    <w:name w:val="标准书眉_奇数页"/>
    <w:next w:val="aff"/>
    <w:rsid w:val="0074741B"/>
    <w:pPr>
      <w:tabs>
        <w:tab w:val="center" w:pos="4154"/>
        <w:tab w:val="right" w:pos="8306"/>
      </w:tabs>
      <w:spacing w:after="220"/>
      <w:jc w:val="right"/>
    </w:pPr>
    <w:rPr>
      <w:rFonts w:ascii="黑体" w:eastAsia="黑体"/>
      <w:noProof/>
      <w:sz w:val="21"/>
      <w:szCs w:val="21"/>
    </w:rPr>
  </w:style>
  <w:style w:type="paragraph" w:customStyle="1" w:styleId="a3">
    <w:name w:val="章标题"/>
    <w:next w:val="aff3"/>
    <w:rsid w:val="001C149C"/>
    <w:pPr>
      <w:numPr>
        <w:numId w:val="31"/>
      </w:numPr>
      <w:spacing w:beforeLines="100" w:afterLines="100"/>
      <w:jc w:val="both"/>
      <w:outlineLvl w:val="1"/>
    </w:pPr>
    <w:rPr>
      <w:rFonts w:ascii="黑体" w:eastAsia="黑体"/>
      <w:sz w:val="21"/>
    </w:rPr>
  </w:style>
  <w:style w:type="paragraph" w:customStyle="1" w:styleId="a5">
    <w:name w:val="二级条标题"/>
    <w:basedOn w:val="a4"/>
    <w:next w:val="aff3"/>
    <w:rsid w:val="001C149C"/>
    <w:pPr>
      <w:numPr>
        <w:ilvl w:val="2"/>
      </w:numPr>
      <w:spacing w:before="50" w:after="50"/>
      <w:ind w:left="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rsid w:val="00BE55CB"/>
    <w:pPr>
      <w:widowControl w:val="0"/>
      <w:numPr>
        <w:numId w:val="4"/>
      </w:numPr>
      <w:jc w:val="both"/>
    </w:pPr>
    <w:rPr>
      <w:rFonts w:ascii="宋体"/>
      <w:sz w:val="21"/>
    </w:rPr>
  </w:style>
  <w:style w:type="paragraph" w:customStyle="1" w:styleId="ac">
    <w:name w:val="列项●（二级）"/>
    <w:rsid w:val="00BE55CB"/>
    <w:pPr>
      <w:numPr>
        <w:ilvl w:val="1"/>
        <w:numId w:val="4"/>
      </w:numPr>
      <w:tabs>
        <w:tab w:val="left" w:pos="840"/>
      </w:tabs>
      <w:jc w:val="both"/>
    </w:pPr>
    <w:rPr>
      <w:rFonts w:ascii="宋体"/>
      <w:sz w:val="21"/>
    </w:rPr>
  </w:style>
  <w:style w:type="paragraph" w:customStyle="1" w:styleId="aff6">
    <w:name w:val="目次、标准名称标题"/>
    <w:basedOn w:val="aff"/>
    <w:next w:val="aff3"/>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7">
    <w:name w:val="三级条标题"/>
    <w:basedOn w:val="a5"/>
    <w:next w:val="aff3"/>
    <w:rsid w:val="00DB0990"/>
    <w:pPr>
      <w:numPr>
        <w:ilvl w:val="0"/>
        <w:numId w:val="0"/>
      </w:numPr>
      <w:outlineLvl w:val="4"/>
    </w:pPr>
  </w:style>
  <w:style w:type="paragraph" w:customStyle="1" w:styleId="a0">
    <w:name w:val="示例"/>
    <w:next w:val="aff8"/>
    <w:rsid w:val="005A5EAF"/>
    <w:pPr>
      <w:widowControl w:val="0"/>
      <w:numPr>
        <w:numId w:val="1"/>
      </w:numPr>
      <w:jc w:val="both"/>
    </w:pPr>
    <w:rPr>
      <w:rFonts w:ascii="宋体"/>
      <w:sz w:val="18"/>
      <w:szCs w:val="18"/>
    </w:rPr>
  </w:style>
  <w:style w:type="paragraph" w:customStyle="1" w:styleId="af0">
    <w:name w:val="数字编号列项（二级）"/>
    <w:rsid w:val="003E5729"/>
    <w:pPr>
      <w:numPr>
        <w:ilvl w:val="1"/>
        <w:numId w:val="17"/>
      </w:numPr>
      <w:jc w:val="both"/>
    </w:pPr>
    <w:rPr>
      <w:rFonts w:ascii="宋体"/>
      <w:sz w:val="21"/>
    </w:rPr>
  </w:style>
  <w:style w:type="paragraph" w:customStyle="1" w:styleId="a6">
    <w:name w:val="四级条标题"/>
    <w:basedOn w:val="aff7"/>
    <w:next w:val="aff3"/>
    <w:rsid w:val="001C149C"/>
    <w:pPr>
      <w:numPr>
        <w:ilvl w:val="4"/>
        <w:numId w:val="31"/>
      </w:numPr>
      <w:outlineLvl w:val="5"/>
    </w:pPr>
  </w:style>
  <w:style w:type="paragraph" w:customStyle="1" w:styleId="a7">
    <w:name w:val="五级条标题"/>
    <w:basedOn w:val="a6"/>
    <w:next w:val="aff3"/>
    <w:rsid w:val="001C149C"/>
    <w:pPr>
      <w:numPr>
        <w:ilvl w:val="5"/>
      </w:numPr>
      <w:outlineLvl w:val="6"/>
    </w:pPr>
  </w:style>
  <w:style w:type="paragraph" w:styleId="aff9">
    <w:name w:val="footer"/>
    <w:basedOn w:val="aff"/>
    <w:rsid w:val="00294E70"/>
    <w:pPr>
      <w:snapToGrid w:val="0"/>
      <w:ind w:rightChars="100" w:right="210"/>
      <w:jc w:val="right"/>
    </w:pPr>
    <w:rPr>
      <w:sz w:val="18"/>
      <w:szCs w:val="18"/>
    </w:rPr>
  </w:style>
  <w:style w:type="paragraph" w:styleId="affa">
    <w:name w:val="header"/>
    <w:basedOn w:val="aff"/>
    <w:rsid w:val="00930116"/>
    <w:pPr>
      <w:snapToGrid w:val="0"/>
      <w:jc w:val="left"/>
    </w:pPr>
    <w:rPr>
      <w:sz w:val="18"/>
      <w:szCs w:val="18"/>
    </w:rPr>
  </w:style>
  <w:style w:type="paragraph" w:customStyle="1" w:styleId="afe">
    <w:name w:val="注："/>
    <w:next w:val="aff3"/>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
    <w:name w:val="字母编号列项（一级）"/>
    <w:rsid w:val="003E5729"/>
    <w:pPr>
      <w:numPr>
        <w:numId w:val="17"/>
      </w:numPr>
      <w:jc w:val="both"/>
    </w:pPr>
    <w:rPr>
      <w:rFonts w:ascii="宋体"/>
      <w:sz w:val="21"/>
    </w:rPr>
  </w:style>
  <w:style w:type="paragraph" w:customStyle="1" w:styleId="ad">
    <w:name w:val="列项◆（三级）"/>
    <w:basedOn w:val="aff"/>
    <w:rsid w:val="00BE55CB"/>
    <w:pPr>
      <w:numPr>
        <w:ilvl w:val="2"/>
        <w:numId w:val="4"/>
      </w:numPr>
    </w:pPr>
    <w:rPr>
      <w:rFonts w:ascii="宋体"/>
      <w:szCs w:val="21"/>
    </w:rPr>
  </w:style>
  <w:style w:type="paragraph" w:customStyle="1" w:styleId="affb">
    <w:name w:val="编号列项（三级）"/>
    <w:rsid w:val="00DB0990"/>
    <w:rPr>
      <w:rFonts w:ascii="宋体"/>
      <w:sz w:val="21"/>
    </w:rPr>
  </w:style>
  <w:style w:type="paragraph" w:customStyle="1" w:styleId="af1">
    <w:name w:val="示例×："/>
    <w:basedOn w:val="a3"/>
    <w:qFormat/>
    <w:rsid w:val="007E1980"/>
    <w:pPr>
      <w:numPr>
        <w:numId w:val="6"/>
      </w:numPr>
      <w:spacing w:beforeLines="0" w:afterLines="0"/>
      <w:outlineLvl w:val="9"/>
    </w:pPr>
    <w:rPr>
      <w:rFonts w:ascii="宋体" w:eastAsia="宋体"/>
      <w:sz w:val="18"/>
      <w:szCs w:val="18"/>
    </w:rPr>
  </w:style>
  <w:style w:type="paragraph" w:customStyle="1" w:styleId="affc">
    <w:name w:val="二级无"/>
    <w:basedOn w:val="a5"/>
    <w:rsid w:val="001C149C"/>
    <w:pPr>
      <w:spacing w:beforeLines="0" w:afterLines="0"/>
    </w:pPr>
    <w:rPr>
      <w:rFonts w:ascii="宋体" w:eastAsia="宋体"/>
    </w:rPr>
  </w:style>
  <w:style w:type="paragraph" w:customStyle="1" w:styleId="a8">
    <w:name w:val="注：（正文）"/>
    <w:basedOn w:val="afe"/>
    <w:next w:val="aff3"/>
    <w:rsid w:val="00FD01CF"/>
    <w:pPr>
      <w:numPr>
        <w:numId w:val="44"/>
      </w:numPr>
    </w:pPr>
  </w:style>
  <w:style w:type="paragraph" w:customStyle="1" w:styleId="a2">
    <w:name w:val="注×：（正文）"/>
    <w:rsid w:val="000D718B"/>
    <w:pPr>
      <w:numPr>
        <w:numId w:val="5"/>
      </w:numPr>
      <w:jc w:val="both"/>
    </w:pPr>
    <w:rPr>
      <w:rFonts w:ascii="宋体"/>
      <w:sz w:val="18"/>
      <w:szCs w:val="18"/>
    </w:rPr>
  </w:style>
  <w:style w:type="paragraph" w:customStyle="1" w:styleId="affd">
    <w:name w:val="标准标志"/>
    <w:next w:val="aff"/>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e">
    <w:name w:val="标准称谓"/>
    <w:next w:val="aff"/>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
    <w:name w:val="标准书脚_偶数页"/>
    <w:rsid w:val="000A48B1"/>
    <w:pPr>
      <w:spacing w:before="120"/>
      <w:ind w:left="221"/>
    </w:pPr>
    <w:rPr>
      <w:rFonts w:ascii="宋体"/>
      <w:sz w:val="18"/>
      <w:szCs w:val="18"/>
    </w:rPr>
  </w:style>
  <w:style w:type="paragraph" w:customStyle="1" w:styleId="afff0">
    <w:name w:val="标准书眉_偶数页"/>
    <w:basedOn w:val="aff5"/>
    <w:next w:val="aff"/>
    <w:rsid w:val="0074741B"/>
    <w:pPr>
      <w:jc w:val="left"/>
    </w:pPr>
  </w:style>
  <w:style w:type="paragraph" w:customStyle="1" w:styleId="afff1">
    <w:name w:val="标准书眉一"/>
    <w:rsid w:val="00083A09"/>
    <w:pPr>
      <w:jc w:val="both"/>
    </w:pPr>
  </w:style>
  <w:style w:type="paragraph" w:customStyle="1" w:styleId="afff2">
    <w:name w:val="参考文献"/>
    <w:basedOn w:val="aff"/>
    <w:next w:val="aff3"/>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3">
    <w:name w:val="参考文献、索引标题"/>
    <w:basedOn w:val="aff"/>
    <w:next w:val="aff3"/>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4">
    <w:name w:val="Hyperlink"/>
    <w:rsid w:val="00083A09"/>
    <w:rPr>
      <w:noProof/>
      <w:color w:val="0000FF"/>
      <w:spacing w:val="0"/>
      <w:w w:val="100"/>
      <w:szCs w:val="21"/>
      <w:u w:val="single"/>
    </w:rPr>
  </w:style>
  <w:style w:type="character" w:customStyle="1" w:styleId="afff5">
    <w:name w:val="发布"/>
    <w:rsid w:val="00C2314B"/>
    <w:rPr>
      <w:rFonts w:ascii="黑体" w:eastAsia="黑体"/>
      <w:spacing w:val="85"/>
      <w:w w:val="100"/>
      <w:position w:val="3"/>
      <w:sz w:val="28"/>
      <w:szCs w:val="28"/>
    </w:rPr>
  </w:style>
  <w:style w:type="paragraph" w:customStyle="1" w:styleId="afff6">
    <w:name w:val="发布部门"/>
    <w:next w:val="aff3"/>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7">
    <w:name w:val="发布日期"/>
    <w:rsid w:val="00EC3CC9"/>
    <w:pPr>
      <w:framePr w:w="3997" w:h="471" w:hRule="exact" w:vSpace="181" w:wrap="around" w:hAnchor="page" w:x="7089" w:y="14097" w:anchorLock="1"/>
    </w:pPr>
    <w:rPr>
      <w:rFonts w:eastAsia="黑体"/>
      <w:sz w:val="28"/>
    </w:rPr>
  </w:style>
  <w:style w:type="paragraph" w:customStyle="1" w:styleId="afff8">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9">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a">
    <w:name w:val="封面标准英文名称"/>
    <w:basedOn w:val="afff9"/>
    <w:rsid w:val="001C21AC"/>
    <w:pPr>
      <w:framePr w:wrap="around"/>
      <w:spacing w:before="370" w:line="400" w:lineRule="exact"/>
    </w:pPr>
    <w:rPr>
      <w:rFonts w:ascii="Times New Roman"/>
      <w:sz w:val="28"/>
      <w:szCs w:val="28"/>
    </w:rPr>
  </w:style>
  <w:style w:type="paragraph" w:customStyle="1" w:styleId="afffb">
    <w:name w:val="封面一致性程度标识"/>
    <w:basedOn w:val="afffa"/>
    <w:rsid w:val="00083A09"/>
    <w:pPr>
      <w:framePr w:wrap="around"/>
      <w:spacing w:before="440"/>
    </w:pPr>
    <w:rPr>
      <w:rFonts w:ascii="宋体" w:eastAsia="宋体"/>
    </w:rPr>
  </w:style>
  <w:style w:type="paragraph" w:customStyle="1" w:styleId="afffc">
    <w:name w:val="封面标准文稿类别"/>
    <w:basedOn w:val="afffb"/>
    <w:rsid w:val="0054264B"/>
    <w:pPr>
      <w:framePr w:wrap="around"/>
      <w:spacing w:after="160" w:line="240" w:lineRule="auto"/>
    </w:pPr>
    <w:rPr>
      <w:sz w:val="24"/>
    </w:rPr>
  </w:style>
  <w:style w:type="paragraph" w:customStyle="1" w:styleId="afffd">
    <w:name w:val="封面标准文稿编辑信息"/>
    <w:basedOn w:val="afffc"/>
    <w:rsid w:val="00083A09"/>
    <w:pPr>
      <w:framePr w:wrap="around"/>
      <w:spacing w:before="180" w:line="180" w:lineRule="exact"/>
    </w:pPr>
    <w:rPr>
      <w:sz w:val="21"/>
    </w:rPr>
  </w:style>
  <w:style w:type="paragraph" w:customStyle="1" w:styleId="afffe">
    <w:name w:val="封面正文"/>
    <w:rsid w:val="00083A09"/>
    <w:pPr>
      <w:jc w:val="both"/>
    </w:pPr>
  </w:style>
  <w:style w:type="paragraph" w:customStyle="1" w:styleId="af5">
    <w:name w:val="附录标识"/>
    <w:basedOn w:val="aff"/>
    <w:next w:val="aff3"/>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
    <w:name w:val="附录标题"/>
    <w:basedOn w:val="aff3"/>
    <w:next w:val="aff3"/>
    <w:rsid w:val="00083A09"/>
    <w:pPr>
      <w:ind w:firstLineChars="0" w:firstLine="0"/>
      <w:jc w:val="center"/>
    </w:pPr>
    <w:rPr>
      <w:rFonts w:ascii="黑体" w:eastAsia="黑体"/>
    </w:rPr>
  </w:style>
  <w:style w:type="paragraph" w:customStyle="1" w:styleId="af2">
    <w:name w:val="附录表标号"/>
    <w:basedOn w:val="aff"/>
    <w:next w:val="aff3"/>
    <w:rsid w:val="00083A09"/>
    <w:pPr>
      <w:numPr>
        <w:numId w:val="7"/>
      </w:numPr>
      <w:tabs>
        <w:tab w:val="clear" w:pos="0"/>
      </w:tabs>
      <w:spacing w:line="14" w:lineRule="exact"/>
      <w:ind w:left="811" w:hanging="448"/>
      <w:jc w:val="center"/>
      <w:outlineLvl w:val="0"/>
    </w:pPr>
    <w:rPr>
      <w:color w:val="FFFFFF"/>
    </w:rPr>
  </w:style>
  <w:style w:type="paragraph" w:customStyle="1" w:styleId="af3">
    <w:name w:val="附录表标题"/>
    <w:basedOn w:val="aff"/>
    <w:next w:val="aff3"/>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8">
    <w:name w:val="附录二级条标题"/>
    <w:basedOn w:val="aff"/>
    <w:next w:val="aff3"/>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0">
    <w:name w:val="附录二级无"/>
    <w:basedOn w:val="af8"/>
    <w:rsid w:val="00BF617A"/>
    <w:pPr>
      <w:tabs>
        <w:tab w:val="clear" w:pos="360"/>
      </w:tabs>
      <w:spacing w:beforeLines="0" w:afterLines="0"/>
    </w:pPr>
    <w:rPr>
      <w:rFonts w:ascii="宋体" w:eastAsia="宋体"/>
      <w:szCs w:val="21"/>
    </w:rPr>
  </w:style>
  <w:style w:type="paragraph" w:customStyle="1" w:styleId="affff1">
    <w:name w:val="附录公式"/>
    <w:basedOn w:val="aff3"/>
    <w:next w:val="aff3"/>
    <w:link w:val="Char0"/>
    <w:qFormat/>
    <w:rsid w:val="00083A09"/>
  </w:style>
  <w:style w:type="character" w:customStyle="1" w:styleId="Char0">
    <w:name w:val="附录公式 Char"/>
    <w:link w:val="affff1"/>
    <w:rsid w:val="00083A09"/>
    <w:rPr>
      <w:rFonts w:ascii="宋体"/>
      <w:noProof/>
      <w:sz w:val="21"/>
      <w:lang w:val="en-US" w:eastAsia="zh-CN" w:bidi="ar-SA"/>
    </w:rPr>
  </w:style>
  <w:style w:type="paragraph" w:customStyle="1" w:styleId="affff2">
    <w:name w:val="附录公式编号制表符"/>
    <w:basedOn w:val="aff"/>
    <w:next w:val="aff3"/>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9">
    <w:name w:val="附录三级条标题"/>
    <w:basedOn w:val="af8"/>
    <w:next w:val="aff3"/>
    <w:rsid w:val="00083A09"/>
    <w:pPr>
      <w:numPr>
        <w:ilvl w:val="4"/>
      </w:numPr>
      <w:tabs>
        <w:tab w:val="num" w:pos="360"/>
      </w:tabs>
      <w:outlineLvl w:val="4"/>
    </w:pPr>
  </w:style>
  <w:style w:type="paragraph" w:customStyle="1" w:styleId="affff3">
    <w:name w:val="附录三级无"/>
    <w:basedOn w:val="af9"/>
    <w:rsid w:val="00BF617A"/>
    <w:pPr>
      <w:tabs>
        <w:tab w:val="clear" w:pos="360"/>
      </w:tabs>
      <w:spacing w:beforeLines="0" w:afterLines="0"/>
    </w:pPr>
    <w:rPr>
      <w:rFonts w:ascii="宋体" w:eastAsia="宋体"/>
      <w:szCs w:val="21"/>
    </w:rPr>
  </w:style>
  <w:style w:type="paragraph" w:customStyle="1" w:styleId="afd">
    <w:name w:val="附录数字编号列项（二级）"/>
    <w:qFormat/>
    <w:rsid w:val="00A751C7"/>
    <w:pPr>
      <w:numPr>
        <w:ilvl w:val="1"/>
        <w:numId w:val="10"/>
      </w:numPr>
    </w:pPr>
    <w:rPr>
      <w:rFonts w:ascii="宋体"/>
      <w:sz w:val="21"/>
    </w:rPr>
  </w:style>
  <w:style w:type="paragraph" w:customStyle="1" w:styleId="afa">
    <w:name w:val="附录四级条标题"/>
    <w:basedOn w:val="af9"/>
    <w:next w:val="aff3"/>
    <w:rsid w:val="00083A09"/>
    <w:pPr>
      <w:numPr>
        <w:ilvl w:val="5"/>
      </w:numPr>
      <w:tabs>
        <w:tab w:val="num" w:pos="360"/>
      </w:tabs>
      <w:outlineLvl w:val="5"/>
    </w:pPr>
  </w:style>
  <w:style w:type="paragraph" w:customStyle="1" w:styleId="affff4">
    <w:name w:val="附录四级无"/>
    <w:basedOn w:val="afa"/>
    <w:rsid w:val="00BF617A"/>
    <w:pPr>
      <w:tabs>
        <w:tab w:val="clear" w:pos="360"/>
      </w:tabs>
      <w:spacing w:beforeLines="0" w:afterLines="0"/>
    </w:pPr>
    <w:rPr>
      <w:rFonts w:ascii="宋体" w:eastAsia="宋体"/>
      <w:szCs w:val="21"/>
    </w:rPr>
  </w:style>
  <w:style w:type="paragraph" w:customStyle="1" w:styleId="a9">
    <w:name w:val="附录图标号"/>
    <w:basedOn w:val="aff"/>
    <w:rsid w:val="00083A09"/>
    <w:pPr>
      <w:keepNext/>
      <w:pageBreakBefore/>
      <w:widowControl/>
      <w:numPr>
        <w:numId w:val="8"/>
      </w:numPr>
      <w:spacing w:line="14" w:lineRule="exact"/>
      <w:ind w:left="0" w:firstLine="363"/>
      <w:jc w:val="center"/>
      <w:outlineLvl w:val="0"/>
    </w:pPr>
    <w:rPr>
      <w:color w:val="FFFFFF"/>
    </w:rPr>
  </w:style>
  <w:style w:type="paragraph" w:customStyle="1" w:styleId="aa">
    <w:name w:val="附录图标题"/>
    <w:basedOn w:val="aff"/>
    <w:next w:val="aff3"/>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b">
    <w:name w:val="附录五级条标题"/>
    <w:basedOn w:val="afa"/>
    <w:next w:val="aff3"/>
    <w:rsid w:val="00083A09"/>
    <w:pPr>
      <w:numPr>
        <w:ilvl w:val="6"/>
      </w:numPr>
      <w:tabs>
        <w:tab w:val="num" w:pos="360"/>
      </w:tabs>
      <w:outlineLvl w:val="6"/>
    </w:pPr>
  </w:style>
  <w:style w:type="paragraph" w:customStyle="1" w:styleId="affff5">
    <w:name w:val="附录五级无"/>
    <w:basedOn w:val="afb"/>
    <w:rsid w:val="00BF617A"/>
    <w:pPr>
      <w:tabs>
        <w:tab w:val="clear" w:pos="360"/>
      </w:tabs>
      <w:spacing w:beforeLines="0" w:afterLines="0"/>
    </w:pPr>
    <w:rPr>
      <w:rFonts w:ascii="宋体" w:eastAsia="宋体"/>
      <w:szCs w:val="21"/>
    </w:rPr>
  </w:style>
  <w:style w:type="paragraph" w:customStyle="1" w:styleId="af6">
    <w:name w:val="附录章标题"/>
    <w:next w:val="aff3"/>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7">
    <w:name w:val="附录一级条标题"/>
    <w:basedOn w:val="af6"/>
    <w:next w:val="aff3"/>
    <w:rsid w:val="00083A09"/>
    <w:pPr>
      <w:numPr>
        <w:ilvl w:val="2"/>
      </w:numPr>
      <w:tabs>
        <w:tab w:val="num" w:pos="360"/>
      </w:tabs>
      <w:autoSpaceDN w:val="0"/>
      <w:spacing w:beforeLines="50" w:afterLines="50"/>
      <w:outlineLvl w:val="2"/>
    </w:pPr>
  </w:style>
  <w:style w:type="paragraph" w:customStyle="1" w:styleId="affff6">
    <w:name w:val="附录一级无"/>
    <w:basedOn w:val="af7"/>
    <w:rsid w:val="00BF617A"/>
    <w:pPr>
      <w:tabs>
        <w:tab w:val="clear" w:pos="360"/>
      </w:tabs>
      <w:spacing w:beforeLines="0" w:afterLines="0"/>
    </w:pPr>
    <w:rPr>
      <w:rFonts w:ascii="宋体" w:eastAsia="宋体"/>
      <w:szCs w:val="21"/>
    </w:rPr>
  </w:style>
  <w:style w:type="paragraph" w:customStyle="1" w:styleId="afc">
    <w:name w:val="附录字母编号列项（一级）"/>
    <w:qFormat/>
    <w:rsid w:val="00A751C7"/>
    <w:pPr>
      <w:numPr>
        <w:numId w:val="10"/>
      </w:numPr>
    </w:pPr>
    <w:rPr>
      <w:rFonts w:ascii="宋体"/>
      <w:noProof/>
      <w:sz w:val="21"/>
    </w:rPr>
  </w:style>
  <w:style w:type="paragraph" w:styleId="ae">
    <w:name w:val="footnote text"/>
    <w:basedOn w:val="aff"/>
    <w:rsid w:val="00074FBE"/>
    <w:pPr>
      <w:numPr>
        <w:numId w:val="12"/>
      </w:numPr>
      <w:snapToGrid w:val="0"/>
      <w:jc w:val="left"/>
    </w:pPr>
    <w:rPr>
      <w:rFonts w:ascii="宋体"/>
      <w:sz w:val="18"/>
      <w:szCs w:val="18"/>
    </w:rPr>
  </w:style>
  <w:style w:type="character" w:styleId="affff7">
    <w:name w:val="footnote reference"/>
    <w:semiHidden/>
    <w:rsid w:val="00083A09"/>
    <w:rPr>
      <w:vertAlign w:val="superscript"/>
    </w:rPr>
  </w:style>
  <w:style w:type="paragraph" w:customStyle="1" w:styleId="affff8">
    <w:name w:val="列项说明"/>
    <w:basedOn w:val="aff"/>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9">
    <w:name w:val="列项说明数字编号"/>
    <w:rsid w:val="00083A09"/>
    <w:pPr>
      <w:ind w:leftChars="400" w:left="600" w:hangingChars="200" w:hanging="200"/>
    </w:pPr>
    <w:rPr>
      <w:rFonts w:ascii="宋体"/>
      <w:sz w:val="21"/>
    </w:rPr>
  </w:style>
  <w:style w:type="paragraph" w:customStyle="1" w:styleId="affffa">
    <w:name w:val="目次、索引正文"/>
    <w:rsid w:val="00083A09"/>
    <w:pPr>
      <w:spacing w:line="320" w:lineRule="exact"/>
      <w:jc w:val="both"/>
    </w:pPr>
    <w:rPr>
      <w:rFonts w:ascii="宋体"/>
      <w:sz w:val="21"/>
    </w:rPr>
  </w:style>
  <w:style w:type="paragraph" w:styleId="3">
    <w:name w:val="toc 3"/>
    <w:basedOn w:val="aff"/>
    <w:next w:val="aff"/>
    <w:autoRedefine/>
    <w:semiHidden/>
    <w:rsid w:val="00961C93"/>
    <w:pPr>
      <w:tabs>
        <w:tab w:val="right" w:leader="dot" w:pos="9241"/>
      </w:tabs>
      <w:ind w:firstLineChars="100" w:firstLine="100"/>
      <w:jc w:val="left"/>
    </w:pPr>
    <w:rPr>
      <w:rFonts w:ascii="宋体"/>
      <w:szCs w:val="21"/>
    </w:rPr>
  </w:style>
  <w:style w:type="paragraph" w:styleId="4">
    <w:name w:val="toc 4"/>
    <w:basedOn w:val="aff"/>
    <w:next w:val="aff"/>
    <w:autoRedefine/>
    <w:semiHidden/>
    <w:rsid w:val="00961C93"/>
    <w:pPr>
      <w:tabs>
        <w:tab w:val="right" w:leader="dot" w:pos="9241"/>
      </w:tabs>
      <w:ind w:firstLineChars="200" w:firstLine="200"/>
      <w:jc w:val="left"/>
    </w:pPr>
    <w:rPr>
      <w:rFonts w:ascii="宋体"/>
      <w:szCs w:val="21"/>
    </w:rPr>
  </w:style>
  <w:style w:type="paragraph" w:styleId="5">
    <w:name w:val="toc 5"/>
    <w:basedOn w:val="aff"/>
    <w:next w:val="aff"/>
    <w:autoRedefine/>
    <w:semiHidden/>
    <w:rsid w:val="00961C93"/>
    <w:pPr>
      <w:tabs>
        <w:tab w:val="right" w:leader="dot" w:pos="9241"/>
      </w:tabs>
      <w:ind w:firstLineChars="300" w:firstLine="300"/>
      <w:jc w:val="left"/>
    </w:pPr>
    <w:rPr>
      <w:rFonts w:ascii="宋体"/>
      <w:szCs w:val="21"/>
    </w:rPr>
  </w:style>
  <w:style w:type="paragraph" w:styleId="6">
    <w:name w:val="toc 6"/>
    <w:basedOn w:val="aff"/>
    <w:next w:val="aff"/>
    <w:autoRedefine/>
    <w:semiHidden/>
    <w:rsid w:val="00961C93"/>
    <w:pPr>
      <w:tabs>
        <w:tab w:val="right" w:leader="dot" w:pos="9241"/>
      </w:tabs>
      <w:ind w:firstLineChars="400" w:firstLine="400"/>
      <w:jc w:val="left"/>
    </w:pPr>
    <w:rPr>
      <w:rFonts w:ascii="宋体"/>
      <w:szCs w:val="21"/>
    </w:rPr>
  </w:style>
  <w:style w:type="paragraph" w:styleId="7">
    <w:name w:val="toc 7"/>
    <w:basedOn w:val="aff"/>
    <w:next w:val="aff"/>
    <w:autoRedefine/>
    <w:semiHidden/>
    <w:rsid w:val="00961C93"/>
    <w:pPr>
      <w:tabs>
        <w:tab w:val="right" w:leader="dot" w:pos="9241"/>
      </w:tabs>
      <w:ind w:firstLineChars="500" w:firstLine="500"/>
      <w:jc w:val="left"/>
    </w:pPr>
    <w:rPr>
      <w:rFonts w:ascii="宋体"/>
      <w:szCs w:val="21"/>
    </w:rPr>
  </w:style>
  <w:style w:type="paragraph" w:styleId="8">
    <w:name w:val="toc 8"/>
    <w:basedOn w:val="aff"/>
    <w:next w:val="aff"/>
    <w:autoRedefine/>
    <w:semiHidden/>
    <w:rsid w:val="00D54CC3"/>
    <w:pPr>
      <w:tabs>
        <w:tab w:val="right" w:leader="dot" w:pos="9241"/>
      </w:tabs>
      <w:ind w:firstLineChars="600" w:firstLine="607"/>
      <w:jc w:val="left"/>
    </w:pPr>
    <w:rPr>
      <w:rFonts w:ascii="宋体"/>
      <w:szCs w:val="21"/>
    </w:rPr>
  </w:style>
  <w:style w:type="paragraph" w:styleId="9">
    <w:name w:val="toc 9"/>
    <w:basedOn w:val="aff"/>
    <w:next w:val="aff"/>
    <w:autoRedefine/>
    <w:semiHidden/>
    <w:rsid w:val="00083A09"/>
    <w:pPr>
      <w:ind w:left="1470"/>
      <w:jc w:val="left"/>
    </w:pPr>
    <w:rPr>
      <w:sz w:val="20"/>
      <w:szCs w:val="20"/>
    </w:rPr>
  </w:style>
  <w:style w:type="paragraph" w:customStyle="1" w:styleId="affffb">
    <w:name w:val="其他标准标志"/>
    <w:basedOn w:val="affd"/>
    <w:rsid w:val="0018211B"/>
    <w:pPr>
      <w:framePr w:w="6101" w:wrap="around" w:vAnchor="page" w:hAnchor="page" w:x="4673" w:y="942"/>
    </w:pPr>
    <w:rPr>
      <w:w w:val="130"/>
    </w:rPr>
  </w:style>
  <w:style w:type="paragraph" w:customStyle="1" w:styleId="affffc">
    <w:name w:val="其他标准称谓"/>
    <w:next w:val="aff"/>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d">
    <w:name w:val="其他发布部门"/>
    <w:basedOn w:val="afff6"/>
    <w:rsid w:val="00525656"/>
    <w:pPr>
      <w:framePr w:wrap="around" w:y="15310"/>
      <w:spacing w:line="0" w:lineRule="atLeast"/>
    </w:pPr>
    <w:rPr>
      <w:rFonts w:ascii="黑体" w:eastAsia="黑体"/>
      <w:b w:val="0"/>
    </w:rPr>
  </w:style>
  <w:style w:type="paragraph" w:customStyle="1" w:styleId="affffe">
    <w:name w:val="前言、引言标题"/>
    <w:next w:val="aff3"/>
    <w:rsid w:val="00083A09"/>
    <w:pPr>
      <w:keepNext/>
      <w:pageBreakBefore/>
      <w:shd w:val="clear" w:color="FFFFFF" w:fill="FFFFFF"/>
      <w:spacing w:before="640" w:after="560"/>
      <w:jc w:val="center"/>
      <w:outlineLvl w:val="0"/>
    </w:pPr>
    <w:rPr>
      <w:rFonts w:ascii="黑体" w:eastAsia="黑体"/>
      <w:sz w:val="32"/>
    </w:rPr>
  </w:style>
  <w:style w:type="paragraph" w:customStyle="1" w:styleId="afffff">
    <w:name w:val="三级无"/>
    <w:basedOn w:val="aff7"/>
    <w:rsid w:val="001C149C"/>
    <w:pPr>
      <w:spacing w:beforeLines="0" w:afterLines="0"/>
    </w:pPr>
    <w:rPr>
      <w:rFonts w:ascii="宋体" w:eastAsia="宋体"/>
    </w:rPr>
  </w:style>
  <w:style w:type="paragraph" w:customStyle="1" w:styleId="afffff0">
    <w:name w:val="实施日期"/>
    <w:basedOn w:val="afff7"/>
    <w:rsid w:val="001C21AC"/>
    <w:pPr>
      <w:framePr w:wrap="around" w:vAnchor="page" w:hAnchor="text"/>
      <w:jc w:val="right"/>
    </w:pPr>
  </w:style>
  <w:style w:type="paragraph" w:customStyle="1" w:styleId="afffff1">
    <w:name w:val="示例后文字"/>
    <w:basedOn w:val="aff3"/>
    <w:next w:val="aff3"/>
    <w:qFormat/>
    <w:rsid w:val="00083A09"/>
    <w:pPr>
      <w:ind w:firstLine="360"/>
    </w:pPr>
    <w:rPr>
      <w:sz w:val="18"/>
    </w:rPr>
  </w:style>
  <w:style w:type="paragraph" w:customStyle="1" w:styleId="afffff2">
    <w:name w:val="首示例"/>
    <w:next w:val="aff3"/>
    <w:link w:val="Char1"/>
    <w:qFormat/>
    <w:rsid w:val="00083A09"/>
    <w:pPr>
      <w:tabs>
        <w:tab w:val="num" w:pos="360"/>
      </w:tabs>
    </w:pPr>
    <w:rPr>
      <w:rFonts w:ascii="宋体" w:hAnsi="宋体"/>
      <w:kern w:val="2"/>
      <w:sz w:val="18"/>
      <w:szCs w:val="18"/>
    </w:rPr>
  </w:style>
  <w:style w:type="character" w:customStyle="1" w:styleId="Char1">
    <w:name w:val="首示例 Char"/>
    <w:link w:val="afffff2"/>
    <w:rsid w:val="00083A09"/>
    <w:rPr>
      <w:rFonts w:ascii="宋体" w:hAnsi="宋体"/>
      <w:kern w:val="2"/>
      <w:sz w:val="18"/>
      <w:szCs w:val="18"/>
      <w:lang w:val="en-US" w:eastAsia="zh-CN" w:bidi="ar-SA"/>
    </w:rPr>
  </w:style>
  <w:style w:type="paragraph" w:customStyle="1" w:styleId="afffff3">
    <w:name w:val="四级无"/>
    <w:basedOn w:val="a6"/>
    <w:rsid w:val="001C149C"/>
    <w:pPr>
      <w:spacing w:beforeLines="0" w:afterLines="0"/>
    </w:pPr>
    <w:rPr>
      <w:rFonts w:ascii="宋体" w:eastAsia="宋体"/>
    </w:rPr>
  </w:style>
  <w:style w:type="paragraph" w:styleId="10">
    <w:name w:val="index 1"/>
    <w:basedOn w:val="aff"/>
    <w:next w:val="aff3"/>
    <w:rsid w:val="009951DC"/>
    <w:pPr>
      <w:tabs>
        <w:tab w:val="right" w:leader="dot" w:pos="9299"/>
      </w:tabs>
      <w:jc w:val="left"/>
    </w:pPr>
    <w:rPr>
      <w:rFonts w:ascii="宋体"/>
      <w:szCs w:val="21"/>
    </w:rPr>
  </w:style>
  <w:style w:type="paragraph" w:styleId="20">
    <w:name w:val="index 2"/>
    <w:basedOn w:val="aff"/>
    <w:next w:val="aff"/>
    <w:autoRedefine/>
    <w:rsid w:val="00083A09"/>
    <w:pPr>
      <w:ind w:left="420" w:hanging="210"/>
      <w:jc w:val="left"/>
    </w:pPr>
    <w:rPr>
      <w:rFonts w:ascii="Calibri" w:hAnsi="Calibri"/>
      <w:sz w:val="20"/>
      <w:szCs w:val="20"/>
    </w:rPr>
  </w:style>
  <w:style w:type="paragraph" w:styleId="30">
    <w:name w:val="index 3"/>
    <w:basedOn w:val="aff"/>
    <w:next w:val="aff"/>
    <w:autoRedefine/>
    <w:rsid w:val="00083A09"/>
    <w:pPr>
      <w:ind w:left="630" w:hanging="210"/>
      <w:jc w:val="left"/>
    </w:pPr>
    <w:rPr>
      <w:rFonts w:ascii="Calibri" w:hAnsi="Calibri"/>
      <w:sz w:val="20"/>
      <w:szCs w:val="20"/>
    </w:rPr>
  </w:style>
  <w:style w:type="paragraph" w:styleId="40">
    <w:name w:val="index 4"/>
    <w:basedOn w:val="aff"/>
    <w:next w:val="aff"/>
    <w:autoRedefine/>
    <w:rsid w:val="00083A09"/>
    <w:pPr>
      <w:ind w:left="840" w:hanging="210"/>
      <w:jc w:val="left"/>
    </w:pPr>
    <w:rPr>
      <w:rFonts w:ascii="Calibri" w:hAnsi="Calibri"/>
      <w:sz w:val="20"/>
      <w:szCs w:val="20"/>
    </w:rPr>
  </w:style>
  <w:style w:type="paragraph" w:styleId="50">
    <w:name w:val="index 5"/>
    <w:basedOn w:val="aff"/>
    <w:next w:val="aff"/>
    <w:autoRedefine/>
    <w:rsid w:val="00083A09"/>
    <w:pPr>
      <w:ind w:left="1050" w:hanging="210"/>
      <w:jc w:val="left"/>
    </w:pPr>
    <w:rPr>
      <w:rFonts w:ascii="Calibri" w:hAnsi="Calibri"/>
      <w:sz w:val="20"/>
      <w:szCs w:val="20"/>
    </w:rPr>
  </w:style>
  <w:style w:type="paragraph" w:styleId="60">
    <w:name w:val="index 6"/>
    <w:basedOn w:val="aff"/>
    <w:next w:val="aff"/>
    <w:autoRedefine/>
    <w:rsid w:val="00083A09"/>
    <w:pPr>
      <w:ind w:left="1260" w:hanging="210"/>
      <w:jc w:val="left"/>
    </w:pPr>
    <w:rPr>
      <w:rFonts w:ascii="Calibri" w:hAnsi="Calibri"/>
      <w:sz w:val="20"/>
      <w:szCs w:val="20"/>
    </w:rPr>
  </w:style>
  <w:style w:type="paragraph" w:styleId="70">
    <w:name w:val="index 7"/>
    <w:basedOn w:val="aff"/>
    <w:next w:val="aff"/>
    <w:autoRedefine/>
    <w:rsid w:val="00083A09"/>
    <w:pPr>
      <w:ind w:left="1470" w:hanging="210"/>
      <w:jc w:val="left"/>
    </w:pPr>
    <w:rPr>
      <w:rFonts w:ascii="Calibri" w:hAnsi="Calibri"/>
      <w:sz w:val="20"/>
      <w:szCs w:val="20"/>
    </w:rPr>
  </w:style>
  <w:style w:type="paragraph" w:styleId="80">
    <w:name w:val="index 8"/>
    <w:basedOn w:val="aff"/>
    <w:next w:val="aff"/>
    <w:autoRedefine/>
    <w:rsid w:val="00083A09"/>
    <w:pPr>
      <w:ind w:left="1680" w:hanging="210"/>
      <w:jc w:val="left"/>
    </w:pPr>
    <w:rPr>
      <w:rFonts w:ascii="Calibri" w:hAnsi="Calibri"/>
      <w:sz w:val="20"/>
      <w:szCs w:val="20"/>
    </w:rPr>
  </w:style>
  <w:style w:type="paragraph" w:styleId="90">
    <w:name w:val="index 9"/>
    <w:basedOn w:val="aff"/>
    <w:next w:val="aff"/>
    <w:autoRedefine/>
    <w:rsid w:val="00083A09"/>
    <w:pPr>
      <w:ind w:left="1890" w:hanging="210"/>
      <w:jc w:val="left"/>
    </w:pPr>
    <w:rPr>
      <w:rFonts w:ascii="Calibri" w:hAnsi="Calibri"/>
      <w:sz w:val="20"/>
      <w:szCs w:val="20"/>
    </w:rPr>
  </w:style>
  <w:style w:type="paragraph" w:styleId="afffff4">
    <w:name w:val="index heading"/>
    <w:basedOn w:val="aff"/>
    <w:next w:val="10"/>
    <w:rsid w:val="00083A09"/>
    <w:pPr>
      <w:spacing w:before="120" w:after="120"/>
      <w:jc w:val="center"/>
    </w:pPr>
    <w:rPr>
      <w:rFonts w:ascii="Calibri" w:hAnsi="Calibri"/>
      <w:b/>
      <w:bCs/>
      <w:iCs/>
      <w:szCs w:val="20"/>
    </w:rPr>
  </w:style>
  <w:style w:type="paragraph" w:styleId="afffff5">
    <w:name w:val="caption"/>
    <w:basedOn w:val="aff"/>
    <w:next w:val="aff"/>
    <w:qFormat/>
    <w:rsid w:val="00083A09"/>
    <w:pPr>
      <w:spacing w:before="152" w:after="160"/>
    </w:pPr>
    <w:rPr>
      <w:rFonts w:ascii="Arial" w:eastAsia="黑体" w:hAnsi="Arial" w:cs="Arial"/>
      <w:sz w:val="20"/>
      <w:szCs w:val="20"/>
    </w:rPr>
  </w:style>
  <w:style w:type="paragraph" w:customStyle="1" w:styleId="afffff6">
    <w:name w:val="条文脚注"/>
    <w:basedOn w:val="ae"/>
    <w:rsid w:val="000D718B"/>
    <w:pPr>
      <w:numPr>
        <w:numId w:val="0"/>
      </w:numPr>
      <w:jc w:val="both"/>
    </w:pPr>
  </w:style>
  <w:style w:type="paragraph" w:customStyle="1" w:styleId="afffff7">
    <w:name w:val="图标脚注说明"/>
    <w:basedOn w:val="aff3"/>
    <w:rsid w:val="000D718B"/>
    <w:pPr>
      <w:ind w:left="840" w:firstLineChars="0" w:hanging="420"/>
    </w:pPr>
    <w:rPr>
      <w:sz w:val="18"/>
      <w:szCs w:val="18"/>
    </w:rPr>
  </w:style>
  <w:style w:type="paragraph" w:customStyle="1" w:styleId="afffff8">
    <w:name w:val="图表脚注说明"/>
    <w:basedOn w:val="aff"/>
    <w:rsid w:val="003912E7"/>
    <w:pPr>
      <w:ind w:left="544" w:hanging="181"/>
    </w:pPr>
    <w:rPr>
      <w:rFonts w:ascii="宋体"/>
      <w:sz w:val="18"/>
      <w:szCs w:val="18"/>
    </w:rPr>
  </w:style>
  <w:style w:type="paragraph" w:customStyle="1" w:styleId="afffff9">
    <w:name w:val="图的脚注"/>
    <w:next w:val="aff3"/>
    <w:autoRedefine/>
    <w:qFormat/>
    <w:rsid w:val="00083A09"/>
    <w:pPr>
      <w:widowControl w:val="0"/>
      <w:ind w:leftChars="200" w:left="840" w:hangingChars="200" w:hanging="420"/>
      <w:jc w:val="both"/>
    </w:pPr>
    <w:rPr>
      <w:rFonts w:ascii="宋体"/>
      <w:sz w:val="18"/>
    </w:rPr>
  </w:style>
  <w:style w:type="table" w:styleId="afffffa">
    <w:name w:val="Table Grid"/>
    <w:basedOn w:val="aff1"/>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7"/>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4"/>
    <w:rsid w:val="001C149C"/>
    <w:pPr>
      <w:spacing w:beforeLines="0" w:afterLines="0"/>
    </w:pPr>
    <w:rPr>
      <w:rFonts w:ascii="宋体" w:eastAsia="宋体"/>
    </w:rPr>
  </w:style>
  <w:style w:type="character" w:styleId="affffff2">
    <w:name w:val="FollowedHyperlink"/>
    <w:rsid w:val="00083A09"/>
    <w:rPr>
      <w:color w:val="800080"/>
      <w:u w:val="single"/>
    </w:rPr>
  </w:style>
  <w:style w:type="paragraph" w:customStyle="1" w:styleId="af4">
    <w:name w:val="正文表标题"/>
    <w:next w:val="aff3"/>
    <w:rsid w:val="00083A09"/>
    <w:pPr>
      <w:numPr>
        <w:numId w:val="15"/>
      </w:numPr>
      <w:tabs>
        <w:tab w:val="num" w:pos="360"/>
      </w:tabs>
      <w:spacing w:beforeLines="50" w:afterLines="50"/>
      <w:ind w:left="0"/>
      <w:jc w:val="center"/>
    </w:pPr>
    <w:rPr>
      <w:rFonts w:ascii="黑体" w:eastAsia="黑体"/>
      <w:sz w:val="21"/>
    </w:rPr>
  </w:style>
  <w:style w:type="paragraph" w:customStyle="1" w:styleId="affffff3">
    <w:name w:val="正文公式编号制表符"/>
    <w:basedOn w:val="aff3"/>
    <w:next w:val="aff3"/>
    <w:qFormat/>
    <w:rsid w:val="00EC680A"/>
    <w:pPr>
      <w:ind w:firstLineChars="0" w:firstLine="0"/>
    </w:pPr>
  </w:style>
  <w:style w:type="paragraph" w:customStyle="1" w:styleId="a1">
    <w:name w:val="正文图标题"/>
    <w:next w:val="aff3"/>
    <w:rsid w:val="006D6CF4"/>
    <w:pPr>
      <w:numPr>
        <w:numId w:val="45"/>
      </w:numPr>
      <w:spacing w:beforeLines="50" w:afterLines="50"/>
      <w:jc w:val="center"/>
    </w:pPr>
    <w:rPr>
      <w:rFonts w:ascii="黑体" w:eastAsia="黑体"/>
      <w:sz w:val="21"/>
    </w:rPr>
  </w:style>
  <w:style w:type="paragraph" w:customStyle="1" w:styleId="affffff4">
    <w:name w:val="终结线"/>
    <w:basedOn w:val="aff"/>
    <w:rsid w:val="00083A09"/>
    <w:pPr>
      <w:framePr w:hSpace="181" w:vSpace="181" w:wrap="around" w:vAnchor="text" w:hAnchor="margin" w:xAlign="center" w:y="285"/>
    </w:pPr>
  </w:style>
  <w:style w:type="paragraph" w:customStyle="1" w:styleId="affffff5">
    <w:name w:val="其他发布日期"/>
    <w:basedOn w:val="afff7"/>
    <w:rsid w:val="006E4A7F"/>
    <w:pPr>
      <w:framePr w:wrap="around" w:vAnchor="page" w:hAnchor="text" w:x="1419"/>
    </w:pPr>
  </w:style>
  <w:style w:type="paragraph" w:customStyle="1" w:styleId="affffff6">
    <w:name w:val="其他实施日期"/>
    <w:basedOn w:val="afffff0"/>
    <w:rsid w:val="006E4A7F"/>
    <w:pPr>
      <w:framePr w:wrap="around"/>
    </w:pPr>
  </w:style>
  <w:style w:type="paragraph" w:customStyle="1" w:styleId="21">
    <w:name w:val="封面标准名称2"/>
    <w:basedOn w:val="afff9"/>
    <w:rsid w:val="0028269A"/>
    <w:pPr>
      <w:framePr w:wrap="around" w:y="4469"/>
      <w:spacing w:beforeLines="630"/>
    </w:pPr>
  </w:style>
  <w:style w:type="paragraph" w:customStyle="1" w:styleId="22">
    <w:name w:val="封面标准英文名称2"/>
    <w:basedOn w:val="afffa"/>
    <w:rsid w:val="0028269A"/>
    <w:pPr>
      <w:framePr w:wrap="around" w:y="4469"/>
    </w:pPr>
  </w:style>
  <w:style w:type="paragraph" w:customStyle="1" w:styleId="23">
    <w:name w:val="封面一致性程度标识2"/>
    <w:basedOn w:val="afffb"/>
    <w:rsid w:val="0028269A"/>
    <w:pPr>
      <w:framePr w:wrap="around" w:y="4469"/>
    </w:pPr>
  </w:style>
  <w:style w:type="paragraph" w:customStyle="1" w:styleId="24">
    <w:name w:val="封面标准文稿类别2"/>
    <w:basedOn w:val="afffc"/>
    <w:rsid w:val="0028269A"/>
    <w:pPr>
      <w:framePr w:wrap="around" w:y="4469"/>
    </w:pPr>
  </w:style>
  <w:style w:type="paragraph" w:customStyle="1" w:styleId="25">
    <w:name w:val="封面标准文稿编辑信息2"/>
    <w:basedOn w:val="afffd"/>
    <w:rsid w:val="0028269A"/>
    <w:pPr>
      <w:framePr w:wrap="around" w:y="4469"/>
    </w:pPr>
  </w:style>
  <w:style w:type="paragraph" w:customStyle="1" w:styleId="aff8">
    <w:name w:val="示例内容"/>
    <w:rsid w:val="00B636A8"/>
    <w:pPr>
      <w:ind w:firstLineChars="200" w:firstLine="200"/>
    </w:pPr>
    <w:rPr>
      <w:rFonts w:ascii="宋体"/>
      <w:noProof/>
      <w:sz w:val="18"/>
      <w:szCs w:val="18"/>
    </w:rPr>
  </w:style>
  <w:style w:type="paragraph" w:styleId="affffff7">
    <w:name w:val="Balloon Text"/>
    <w:basedOn w:val="aff"/>
    <w:link w:val="Char2"/>
    <w:rsid w:val="00443D33"/>
    <w:rPr>
      <w:sz w:val="18"/>
      <w:szCs w:val="18"/>
    </w:rPr>
  </w:style>
  <w:style w:type="paragraph" w:styleId="11">
    <w:name w:val="toc 1"/>
    <w:basedOn w:val="aff"/>
    <w:next w:val="aff"/>
    <w:autoRedefine/>
    <w:semiHidden/>
    <w:rsid w:val="00961C93"/>
    <w:pPr>
      <w:tabs>
        <w:tab w:val="right" w:leader="dot" w:pos="9242"/>
      </w:tabs>
      <w:spacing w:beforeLines="25" w:afterLines="25"/>
      <w:jc w:val="left"/>
    </w:pPr>
    <w:rPr>
      <w:rFonts w:ascii="宋体"/>
      <w:szCs w:val="21"/>
    </w:rPr>
  </w:style>
  <w:style w:type="paragraph" w:styleId="26">
    <w:name w:val="toc 2"/>
    <w:basedOn w:val="aff"/>
    <w:next w:val="aff"/>
    <w:autoRedefine/>
    <w:semiHidden/>
    <w:rsid w:val="00961C93"/>
    <w:pPr>
      <w:tabs>
        <w:tab w:val="right" w:leader="dot" w:pos="9242"/>
      </w:tabs>
    </w:pPr>
    <w:rPr>
      <w:rFonts w:ascii="宋体"/>
      <w:szCs w:val="21"/>
    </w:rPr>
  </w:style>
  <w:style w:type="character" w:customStyle="1" w:styleId="Char2">
    <w:name w:val="批注框文本 Char"/>
    <w:link w:val="affffff7"/>
    <w:rsid w:val="00443D33"/>
    <w:rPr>
      <w:kern w:val="2"/>
      <w:sz w:val="18"/>
      <w:szCs w:val="18"/>
    </w:rPr>
  </w:style>
  <w:style w:type="paragraph" w:customStyle="1" w:styleId="affffff8">
    <w:name w:val="标准文件_段"/>
    <w:autoRedefine/>
    <w:rsid w:val="00E8314B"/>
    <w:pPr>
      <w:autoSpaceDE w:val="0"/>
      <w:autoSpaceDN w:val="0"/>
      <w:adjustRightInd w:val="0"/>
      <w:snapToGrid w:val="0"/>
      <w:spacing w:line="360" w:lineRule="auto"/>
    </w:pPr>
    <w:rPr>
      <w:rFonts w:ascii="宋体"/>
      <w:noProof/>
      <w:color w:val="000000"/>
      <w:spacing w:val="2"/>
      <w:sz w:val="21"/>
    </w:rPr>
  </w:style>
  <w:style w:type="paragraph" w:customStyle="1" w:styleId="affffff9">
    <w:name w:val="标准文件_章标题"/>
    <w:next w:val="affffff8"/>
    <w:rsid w:val="00E8314B"/>
    <w:pPr>
      <w:spacing w:beforeLines="50" w:afterLines="50"/>
      <w:ind w:leftChars="-50" w:left="-50" w:rightChars="-50" w:right="-50"/>
      <w:jc w:val="both"/>
      <w:outlineLvl w:val="1"/>
    </w:pPr>
    <w:rPr>
      <w:rFonts w:ascii="黑体" w:eastAsia="黑体"/>
      <w:spacing w:val="2"/>
      <w:sz w:val="21"/>
    </w:rPr>
  </w:style>
  <w:style w:type="paragraph" w:customStyle="1" w:styleId="affffffa">
    <w:name w:val="标准文件_一级条标题"/>
    <w:basedOn w:val="affffff9"/>
    <w:next w:val="affffff8"/>
    <w:rsid w:val="00E8314B"/>
    <w:pPr>
      <w:spacing w:beforeLines="0" w:afterLines="0"/>
      <w:outlineLvl w:val="2"/>
    </w:pPr>
  </w:style>
  <w:style w:type="paragraph" w:customStyle="1" w:styleId="affffffb">
    <w:name w:val="标准文件_二级条标题"/>
    <w:basedOn w:val="affffffa"/>
    <w:next w:val="affffff8"/>
    <w:rsid w:val="00E8314B"/>
    <w:pPr>
      <w:ind w:left="0"/>
      <w:outlineLvl w:val="3"/>
    </w:pPr>
  </w:style>
  <w:style w:type="paragraph" w:customStyle="1" w:styleId="affffffc">
    <w:name w:val="前言标题"/>
    <w:next w:val="aff"/>
    <w:rsid w:val="00E8314B"/>
    <w:pPr>
      <w:shd w:val="clear" w:color="FFFFFF" w:fill="FFFFFF"/>
      <w:spacing w:before="540" w:after="600"/>
      <w:jc w:val="center"/>
      <w:outlineLvl w:val="0"/>
    </w:pPr>
    <w:rPr>
      <w:rFonts w:ascii="黑体" w:eastAsia="黑体"/>
      <w:sz w:val="32"/>
    </w:rPr>
  </w:style>
  <w:style w:type="paragraph" w:customStyle="1" w:styleId="affffffd">
    <w:name w:val="标准文件_三级条标题"/>
    <w:basedOn w:val="affffffb"/>
    <w:next w:val="affffff8"/>
    <w:rsid w:val="00E8314B"/>
    <w:pPr>
      <w:ind w:left="-50"/>
      <w:outlineLvl w:val="4"/>
    </w:pPr>
  </w:style>
  <w:style w:type="paragraph" w:customStyle="1" w:styleId="affffffe">
    <w:name w:val="标准文件_四级条标题"/>
    <w:basedOn w:val="affffffd"/>
    <w:next w:val="affffff8"/>
    <w:rsid w:val="00E8314B"/>
    <w:pPr>
      <w:ind w:left="0"/>
      <w:outlineLvl w:val="5"/>
    </w:pPr>
  </w:style>
  <w:style w:type="paragraph" w:customStyle="1" w:styleId="afffffff">
    <w:name w:val="标准文件_五级条标题"/>
    <w:basedOn w:val="affffffe"/>
    <w:next w:val="affffff8"/>
    <w:rsid w:val="00E8314B"/>
    <w:pPr>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711</Words>
  <Characters>4055</Characters>
  <Application>Microsoft Office Word</Application>
  <DocSecurity>0</DocSecurity>
  <Lines>33</Lines>
  <Paragraphs>9</Paragraphs>
  <ScaleCrop>false</ScaleCrop>
  <Company>zle</Company>
  <LinksUpToDate>false</LinksUpToDate>
  <CharactersWithSpaces>4757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陆琰</cp:lastModifiedBy>
  <cp:revision>13</cp:revision>
  <cp:lastPrinted>2016-03-28T02:35:00Z</cp:lastPrinted>
  <dcterms:created xsi:type="dcterms:W3CDTF">2016-05-05T06:36:00Z</dcterms:created>
  <dcterms:modified xsi:type="dcterms:W3CDTF">2016-07-22T08:52:00Z</dcterms:modified>
</cp:coreProperties>
</file>